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before="0" w:beforeAutospacing="0" w:after="0" w:afterAutospacing="0" w:line="540" w:lineRule="exact"/>
        <w:jc w:val="both"/>
        <w:textAlignment w:val="baseline"/>
        <w:rPr>
          <w:rStyle w:val="6"/>
          <w:rFonts w:hint="eastAsia" w:ascii="黑体" w:hAnsi="黑体" w:eastAsia="黑体" w:cs="黑体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6"/>
          <w:rFonts w:hint="eastAsia" w:ascii="黑体" w:hAnsi="黑体" w:eastAsia="黑体" w:cs="黑体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附件</w:t>
      </w:r>
    </w:p>
    <w:p>
      <w:pPr>
        <w:snapToGrid/>
        <w:spacing w:before="0" w:beforeAutospacing="0" w:after="0" w:afterAutospacing="0" w:line="540" w:lineRule="exact"/>
        <w:jc w:val="both"/>
        <w:textAlignment w:val="baseline"/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 xml:space="preserve"> </w:t>
      </w:r>
    </w:p>
    <w:p>
      <w:pPr>
        <w:snapToGrid/>
        <w:spacing w:before="0" w:beforeAutospacing="0" w:after="0" w:afterAutospacing="0" w:line="540" w:lineRule="exact"/>
        <w:jc w:val="center"/>
        <w:textAlignment w:val="baseline"/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2021年威海市社会中心（威海市复退军人康宁医院）</w:t>
      </w:r>
    </w:p>
    <w:p>
      <w:pPr>
        <w:snapToGrid/>
        <w:spacing w:before="0" w:beforeAutospacing="0" w:after="0" w:afterAutospacing="0" w:line="540" w:lineRule="exact"/>
        <w:jc w:val="center"/>
        <w:textAlignment w:val="baseline"/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Style w:val="6"/>
          <w:rFonts w:hint="eastAsia" w:ascii="方正小标宋简体" w:hAnsi="方正小标宋简体" w:eastAsia="方正小标宋简体" w:cs="方正小标宋简体"/>
          <w:b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公开招聘工作人员体检名单</w:t>
      </w:r>
    </w:p>
    <w:p>
      <w:pPr>
        <w:snapToGrid/>
        <w:spacing w:before="0" w:beforeAutospacing="0" w:after="0" w:afterAutospacing="0" w:line="540" w:lineRule="exact"/>
        <w:jc w:val="center"/>
        <w:textAlignment w:val="baseline"/>
        <w:rPr>
          <w:rStyle w:val="6"/>
          <w:rFonts w:ascii="仿宋_GB2312" w:hAnsi="仿宋_GB2312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</w:p>
    <w:tbl>
      <w:tblPr>
        <w:tblStyle w:val="3"/>
        <w:tblpPr w:leftFromText="180" w:rightFromText="180" w:vertAnchor="text" w:horzAnchor="page" w:tblpX="1153" w:tblpY="462"/>
        <w:tblOverlap w:val="never"/>
        <w:tblW w:w="994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6"/>
        <w:gridCol w:w="900"/>
        <w:gridCol w:w="600"/>
        <w:gridCol w:w="2655"/>
        <w:gridCol w:w="1980"/>
        <w:gridCol w:w="1065"/>
        <w:gridCol w:w="21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姓名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性别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报考单位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报考岗位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考察结果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单位联系电话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马钰莹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女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威海市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社会福利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中心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（威海市复退军人康宁医院）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检验技师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岗位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合格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0631-</w:t>
            </w: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5378828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姜舒怡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女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威海市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社会福利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中心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（威海市复退军人康宁医院）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精神科医师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岗位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合格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0631-</w:t>
            </w: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5378828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毕佳昊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男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威海市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社会福利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中心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（威海市复退军人康宁医院）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精神科医师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岗位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合格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0631-</w:t>
            </w: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5378828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高启明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男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威海市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社会福利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中心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（威海市复退军人康宁医院）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精神科中医师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岗位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合格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0631-</w:t>
            </w: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5378828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董佳佳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女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威海市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社会福利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中心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（威海市复退军人康宁医院）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内科医师岗位A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合格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0631-</w:t>
            </w: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5378828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刘明东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男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威海市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社会福利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中心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（威海市复退军人康宁医院）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内科医师岗位B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合格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0631-</w:t>
            </w: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5378828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64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7</w:t>
            </w:r>
          </w:p>
        </w:tc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eastAsia" w:ascii="宋体" w:hAnsi="宋体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 w:ascii="宋体" w:hAnsi="宋体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梁美娜</w:t>
            </w:r>
          </w:p>
        </w:tc>
        <w:tc>
          <w:tcPr>
            <w:tcW w:w="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女</w:t>
            </w:r>
          </w:p>
        </w:tc>
        <w:tc>
          <w:tcPr>
            <w:tcW w:w="26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威海市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社会福利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中心</w:t>
            </w: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（威海市复退军人康宁医院）</w:t>
            </w:r>
          </w:p>
        </w:tc>
        <w:tc>
          <w:tcPr>
            <w:tcW w:w="19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hint="eastAsia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影像医师</w:t>
            </w: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岗位</w:t>
            </w:r>
          </w:p>
        </w:tc>
        <w:tc>
          <w:tcPr>
            <w:tcW w:w="10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ascii="宋体" w:hAnsi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Style w:val="6"/>
                <w:rFonts w:ascii="Times New Roman" w:hAnsi="Times New Roman" w:eastAsia="宋体"/>
                <w:b w:val="0"/>
                <w:i w:val="0"/>
                <w:caps w:val="0"/>
                <w:color w:val="000000"/>
                <w:spacing w:val="0"/>
                <w:w w:val="100"/>
                <w:kern w:val="2"/>
                <w:sz w:val="22"/>
                <w:szCs w:val="22"/>
                <w:lang w:val="en-US" w:eastAsia="zh-CN" w:bidi="ar-SA"/>
              </w:rPr>
              <w:t>合格</w:t>
            </w:r>
          </w:p>
        </w:tc>
        <w:tc>
          <w:tcPr>
            <w:tcW w:w="21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6"/>
                <w:rFonts w:hint="default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6"/>
                <w:rFonts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0631-</w:t>
            </w:r>
            <w:r>
              <w:rPr>
                <w:rStyle w:val="6"/>
                <w:rFonts w:hint="eastAsia" w:ascii="宋体" w:hAnsi="宋体"/>
                <w:b w:val="0"/>
                <w:i w:val="0"/>
                <w:caps w:val="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  <w:t>5378828</w:t>
            </w:r>
          </w:p>
        </w:tc>
      </w:tr>
    </w:tbl>
    <w:p>
      <w:pPr>
        <w:snapToGrid/>
        <w:spacing w:before="0" w:beforeAutospacing="0" w:after="0" w:afterAutospacing="0" w:line="540" w:lineRule="exact"/>
        <w:ind w:firstLine="640" w:firstLineChars="200"/>
        <w:jc w:val="both"/>
        <w:textAlignment w:val="baseline"/>
        <w:rPr>
          <w:rStyle w:val="6"/>
          <w:rFonts w:ascii="仿宋_GB2312" w:hAnsi="仿宋_GB2312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</w:p>
    <w:p>
      <w:pPr>
        <w:snapToGrid/>
        <w:spacing w:before="0" w:beforeAutospacing="0" w:after="0" w:afterAutospacing="0" w:line="540" w:lineRule="exact"/>
        <w:ind w:firstLine="640" w:firstLineChars="200"/>
        <w:jc w:val="both"/>
        <w:textAlignment w:val="baseline"/>
        <w:rPr>
          <w:rStyle w:val="6"/>
          <w:rFonts w:ascii="仿宋_GB2312" w:hAnsi="仿宋_GB2312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</w:p>
    <w:p>
      <w:pPr>
        <w:snapToGrid/>
        <w:spacing w:before="0" w:beforeAutospacing="0" w:after="0" w:afterAutospacing="0" w:line="540" w:lineRule="exact"/>
        <w:ind w:firstLine="640" w:firstLineChars="200"/>
        <w:jc w:val="both"/>
        <w:textAlignment w:val="baseline"/>
        <w:rPr>
          <w:rStyle w:val="6"/>
          <w:rFonts w:ascii="仿宋_GB2312" w:hAnsi="仿宋_GB2312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</w:p>
    <w:p/>
    <w:sectPr>
      <w:pgSz w:w="11906" w:h="16838"/>
      <w:pgMar w:top="1440" w:right="1080" w:bottom="1440" w:left="1080" w:header="851" w:footer="992" w:gutter="0"/>
      <w:lnNumType w:countBy="0"/>
      <w:cols w:space="720" w:num="1"/>
      <w:vAlign w:val="top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0D27A5"/>
    <w:rsid w:val="000B1093"/>
    <w:rsid w:val="0B362F5D"/>
    <w:rsid w:val="10BE5E75"/>
    <w:rsid w:val="140D27A5"/>
    <w:rsid w:val="24863F0A"/>
    <w:rsid w:val="4B97644F"/>
    <w:rsid w:val="4F09738A"/>
    <w:rsid w:val="71095966"/>
    <w:rsid w:val="77AF7F4F"/>
    <w:rsid w:val="7DC619CD"/>
    <w:rsid w:val="7F4FB511"/>
    <w:rsid w:val="FFEC7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6"/>
    <w:qFormat/>
    <w:uiPriority w:val="0"/>
    <w:pPr>
      <w:jc w:val="both"/>
      <w:textAlignment w:val="baseline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60" w:lineRule="exact"/>
      <w:jc w:val="center"/>
      <w:outlineLvl w:val="0"/>
    </w:pPr>
    <w:rPr>
      <w:rFonts w:ascii="Times New Roman" w:hAnsi="Times New Roman" w:eastAsia="方正小标宋简体" w:cs="Times New Roman"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6"/>
    <w:link w:val="1"/>
    <w:qFormat/>
    <w:uiPriority w:val="0"/>
    <w:rPr>
      <w:color w:val="333333"/>
    </w:rPr>
  </w:style>
  <w:style w:type="character" w:customStyle="1" w:styleId="6">
    <w:name w:val="NormalCharacter"/>
    <w:link w:val="1"/>
    <w:qFormat/>
    <w:uiPriority w:val="0"/>
    <w:rPr>
      <w:rFonts w:ascii="Times New Roman" w:hAnsi="Times New Roman" w:eastAsia="宋体" w:cstheme="minorBidi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92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2021-07-21T08:14:00Z</dcterms:created>
  <dc:creator>亓辰辰</dc:creator>
  <cp:lastModifiedBy>隋莉</cp:lastModifiedBy>
  <cp:lastPrinted>2021-07-26T15:48:00Z</cp:lastPrinted>
  <dcterms:modified xsi:type="dcterms:W3CDTF">2021-12-31T06:09:04Z</dcterms:modified>
  <dc:title>附件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