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kern w:val="0"/>
          <w:sz w:val="44"/>
          <w:szCs w:val="44"/>
          <w:u w:val="single"/>
          <w:lang w:val="en" w:eastAsia="zh-CN" w:bidi="ar"/>
        </w:rPr>
      </w:pPr>
    </w:p>
    <w:p>
      <w:pPr>
        <w:pStyle w:val="2"/>
        <w:rPr>
          <w:rFonts w:hint="default"/>
          <w:u w:val="single"/>
          <w:lang w:val="en" w:eastAsia="zh-CN"/>
        </w:rPr>
      </w:pPr>
    </w:p>
    <w:p>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kern w:val="0"/>
          <w:sz w:val="44"/>
          <w:szCs w:val="44"/>
          <w:u w:val="none"/>
          <w:lang w:val="en" w:eastAsia="zh-CN" w:bidi="ar"/>
        </w:rPr>
      </w:pPr>
      <w:r>
        <w:rPr>
          <w:rFonts w:hint="eastAsia" w:ascii="Times New Roman" w:hAnsi="Times New Roman" w:eastAsia="方正小标宋简体" w:cs="Times New Roman"/>
          <w:color w:val="auto"/>
          <w:kern w:val="0"/>
          <w:sz w:val="44"/>
          <w:szCs w:val="44"/>
          <w:u w:val="none"/>
          <w:lang w:val="en" w:eastAsia="zh-CN" w:bidi="ar"/>
        </w:rPr>
        <w:t>关于</w:t>
      </w:r>
      <w:r>
        <w:rPr>
          <w:rFonts w:hint="default" w:ascii="Times New Roman" w:hAnsi="Times New Roman" w:eastAsia="方正小标宋简体" w:cs="Times New Roman"/>
          <w:color w:val="auto"/>
          <w:kern w:val="0"/>
          <w:sz w:val="44"/>
          <w:szCs w:val="44"/>
          <w:u w:val="none"/>
          <w:lang w:val="en" w:eastAsia="zh-CN" w:bidi="ar"/>
        </w:rPr>
        <w:t>加强和改进殡葬服务管理工作</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kern w:val="0"/>
          <w:sz w:val="44"/>
          <w:szCs w:val="44"/>
          <w:u w:val="none"/>
          <w:lang w:val="en" w:eastAsia="zh-CN" w:bidi="ar"/>
        </w:rPr>
      </w:pPr>
      <w:r>
        <w:rPr>
          <w:rFonts w:hint="default" w:ascii="Times New Roman" w:hAnsi="Times New Roman" w:eastAsia="方正小标宋简体" w:cs="Times New Roman"/>
          <w:color w:val="auto"/>
          <w:kern w:val="0"/>
          <w:sz w:val="44"/>
          <w:szCs w:val="44"/>
          <w:u w:val="none"/>
          <w:lang w:val="en" w:eastAsia="zh-CN" w:bidi="ar"/>
        </w:rPr>
        <w:t>的若干措施</w:t>
      </w:r>
    </w:p>
    <w:p>
      <w:pPr>
        <w:keepNext w:val="0"/>
        <w:keepLines w:val="0"/>
        <w:pageBreakBefore w:val="0"/>
        <w:widowControl w:val="0"/>
        <w:suppressLineNumbers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color w:val="auto"/>
          <w:kern w:val="0"/>
          <w:sz w:val="32"/>
          <w:szCs w:val="32"/>
          <w:u w:val="none"/>
          <w:lang w:val="en" w:eastAsia="zh-CN" w:bidi="ar"/>
        </w:rPr>
      </w:pPr>
      <w:r>
        <w:rPr>
          <w:rFonts w:hint="eastAsia" w:ascii="楷体_GB2312" w:hAnsi="楷体_GB2312" w:eastAsia="楷体_GB2312" w:cs="楷体_GB2312"/>
          <w:color w:val="auto"/>
          <w:kern w:val="0"/>
          <w:sz w:val="32"/>
          <w:szCs w:val="32"/>
          <w:u w:val="none"/>
          <w:lang w:val="en" w:eastAsia="zh-CN" w:bidi="ar"/>
        </w:rPr>
        <w:t>（征求意见稿）</w:t>
      </w:r>
    </w:p>
    <w:p>
      <w:pPr>
        <w:pStyle w:val="2"/>
        <w:rPr>
          <w:rFonts w:hint="default" w:ascii="Times New Roman" w:hAnsi="Times New Roman"/>
          <w:u w:val="none"/>
          <w:lang w:val="en-US" w:eastAsia="zh-CN"/>
        </w:rPr>
      </w:pPr>
      <w:bookmarkStart w:id="1" w:name="_GoBack"/>
      <w:bookmarkEnd w:id="1"/>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eastAsia" w:ascii="Times New Roman" w:hAnsi="Times New Roman" w:eastAsia="仿宋_GB2312" w:cs="Times New Roman"/>
          <w:b w:val="0"/>
          <w:bCs w:val="0"/>
          <w:color w:val="auto"/>
          <w:kern w:val="0"/>
          <w:sz w:val="32"/>
          <w:szCs w:val="32"/>
          <w:u w:val="none"/>
          <w:lang w:val="en-US" w:eastAsia="zh-CN" w:bidi="ar"/>
        </w:rPr>
        <w:t>为</w:t>
      </w:r>
      <w:r>
        <w:rPr>
          <w:rFonts w:hint="default" w:ascii="Times New Roman" w:hAnsi="Times New Roman" w:eastAsia="仿宋_GB2312" w:cs="Times New Roman"/>
          <w:b w:val="0"/>
          <w:bCs w:val="0"/>
          <w:color w:val="auto"/>
          <w:kern w:val="0"/>
          <w:sz w:val="32"/>
          <w:szCs w:val="32"/>
          <w:u w:val="none"/>
          <w:lang w:val="en-US" w:eastAsia="zh-CN" w:bidi="ar"/>
        </w:rPr>
        <w:t>加强和改进殡葬服务管理工作</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根据《殡葬管理条例》</w:t>
      </w:r>
      <w:r>
        <w:rPr>
          <w:rFonts w:hint="eastAsia" w:ascii="Times New Roman" w:hAnsi="Times New Roman" w:eastAsia="仿宋_GB2312" w:cs="Times New Roman"/>
          <w:b w:val="0"/>
          <w:bCs w:val="0"/>
          <w:color w:val="auto"/>
          <w:kern w:val="0"/>
          <w:sz w:val="32"/>
          <w:szCs w:val="32"/>
          <w:u w:val="none"/>
          <w:lang w:val="en-US" w:eastAsia="zh-CN" w:bidi="ar"/>
        </w:rPr>
        <w:t>和国家、省有关政策规定</w:t>
      </w:r>
      <w:r>
        <w:rPr>
          <w:rFonts w:hint="default" w:ascii="Times New Roman" w:hAnsi="Times New Roman" w:eastAsia="仿宋_GB2312" w:cs="Times New Roman"/>
          <w:b w:val="0"/>
          <w:bCs w:val="0"/>
          <w:color w:val="auto"/>
          <w:kern w:val="0"/>
          <w:sz w:val="32"/>
          <w:szCs w:val="32"/>
          <w:u w:val="none"/>
          <w:lang w:val="en-US" w:eastAsia="zh-CN" w:bidi="ar"/>
        </w:rPr>
        <w:t>，结合我市实际，制定以下措施。</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黑体" w:cs="Times New Roman"/>
          <w:b w:val="0"/>
          <w:bCs w:val="0"/>
          <w:color w:val="auto"/>
          <w:kern w:val="0"/>
          <w:sz w:val="32"/>
          <w:szCs w:val="32"/>
          <w:u w:val="none"/>
          <w:lang w:val="en-US" w:eastAsia="zh-CN" w:bidi="ar"/>
        </w:rPr>
      </w:pPr>
      <w:r>
        <w:rPr>
          <w:rFonts w:hint="default" w:ascii="Times New Roman" w:hAnsi="Times New Roman" w:eastAsia="黑体" w:cs="Times New Roman"/>
          <w:b w:val="0"/>
          <w:bCs w:val="0"/>
          <w:color w:val="auto"/>
          <w:kern w:val="0"/>
          <w:sz w:val="32"/>
          <w:szCs w:val="32"/>
          <w:u w:val="none"/>
          <w:lang w:val="en-US" w:eastAsia="zh-CN" w:bidi="ar"/>
        </w:rPr>
        <w:t>一、强化公益属性，推行惠民殡葬</w:t>
      </w:r>
    </w:p>
    <w:p>
      <w:pPr>
        <w:pStyle w:val="10"/>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u w:val="none"/>
          <w:lang w:eastAsia="zh-CN" w:bidi="ar"/>
        </w:rPr>
      </w:pPr>
      <w:r>
        <w:rPr>
          <w:rFonts w:hint="default" w:ascii="Times New Roman" w:hAnsi="Times New Roman" w:eastAsia="楷体_GB2312" w:cs="Times New Roman"/>
          <w:b w:val="0"/>
          <w:bCs w:val="0"/>
          <w:color w:val="auto"/>
          <w:kern w:val="0"/>
          <w:sz w:val="32"/>
          <w:szCs w:val="32"/>
          <w:u w:val="none"/>
          <w:lang w:val="en-US" w:eastAsia="zh-CN" w:bidi="ar"/>
        </w:rPr>
        <w:t>（一）优化基本殡葬服务费免除政策。</w:t>
      </w:r>
      <w:r>
        <w:rPr>
          <w:rFonts w:hint="default" w:ascii="Times New Roman" w:hAnsi="Times New Roman" w:eastAsia="仿宋_GB2312" w:cs="Times New Roman"/>
          <w:b w:val="0"/>
          <w:bCs w:val="0"/>
          <w:color w:val="auto"/>
          <w:kern w:val="0"/>
          <w:sz w:val="32"/>
          <w:szCs w:val="32"/>
          <w:u w:val="none"/>
          <w:lang w:val="en-US" w:eastAsia="zh-CN" w:bidi="ar"/>
        </w:rPr>
        <w:t>对</w:t>
      </w:r>
      <w:r>
        <w:rPr>
          <w:rFonts w:hint="default" w:ascii="Times New Roman" w:hAnsi="Times New Roman" w:eastAsia="仿宋_GB2312" w:cs="Times New Roman"/>
          <w:color w:val="auto"/>
          <w:sz w:val="32"/>
          <w:szCs w:val="32"/>
          <w:u w:val="none"/>
        </w:rPr>
        <w:t>威海户籍</w:t>
      </w:r>
      <w:r>
        <w:rPr>
          <w:rFonts w:hint="default" w:ascii="Times New Roman" w:hAnsi="Times New Roman" w:eastAsia="仿宋_GB2312" w:cs="Times New Roman"/>
          <w:color w:val="auto"/>
          <w:sz w:val="32"/>
          <w:szCs w:val="32"/>
          <w:u w:val="none"/>
          <w:lang w:eastAsia="zh-CN"/>
        </w:rPr>
        <w:t>逝者免除基本殡葬服务费，包括</w:t>
      </w:r>
      <w:r>
        <w:rPr>
          <w:rFonts w:hint="default" w:ascii="Times New Roman" w:hAnsi="Times New Roman" w:eastAsia="仿宋_GB2312" w:cs="Times New Roman"/>
          <w:b w:val="0"/>
          <w:bCs w:val="0"/>
          <w:color w:val="auto"/>
          <w:kern w:val="0"/>
          <w:sz w:val="32"/>
          <w:szCs w:val="32"/>
          <w:u w:val="none"/>
          <w:lang w:val="en-US" w:eastAsia="zh-CN" w:bidi="ar"/>
        </w:rPr>
        <w:t>遗体市内接运</w:t>
      </w:r>
      <w:r>
        <w:rPr>
          <w:rFonts w:hint="default" w:ascii="Times New Roman" w:hAnsi="Times New Roman" w:eastAsia="仿宋_GB2312" w:cs="Times New Roman"/>
          <w:color w:val="auto"/>
          <w:sz w:val="32"/>
          <w:szCs w:val="32"/>
          <w:u w:val="none"/>
          <w:lang w:eastAsia="zh-CN"/>
        </w:rPr>
        <w:t>1次</w:t>
      </w:r>
      <w:r>
        <w:rPr>
          <w:rFonts w:hint="eastAsia" w:ascii="Times New Roman" w:hAnsi="Times New Roman" w:eastAsia="仿宋_GB2312" w:cs="Times New Roman"/>
          <w:color w:val="auto"/>
          <w:sz w:val="32"/>
          <w:szCs w:val="32"/>
          <w:u w:val="none"/>
          <w:lang w:eastAsia="zh-CN"/>
        </w:rPr>
        <w:t>、遗体和车辆消毒</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尸袋、馆内抬尸、</w:t>
      </w:r>
      <w:r>
        <w:rPr>
          <w:rFonts w:hint="default" w:ascii="Times New Roman" w:hAnsi="Times New Roman" w:eastAsia="仿宋_GB2312" w:cs="Times New Roman"/>
          <w:b w:val="0"/>
          <w:bCs w:val="0"/>
          <w:color w:val="auto"/>
          <w:kern w:val="0"/>
          <w:sz w:val="32"/>
          <w:szCs w:val="32"/>
          <w:u w:val="none"/>
          <w:lang w:val="en-US" w:eastAsia="zh-CN" w:bidi="ar"/>
        </w:rPr>
        <w:t>3天内冷藏存放、火化、200元骨灰盒、1年内骨灰寄存、海葬或树葬（花葬、草坪葬）费用。</w:t>
      </w:r>
      <w:r>
        <w:rPr>
          <w:rFonts w:hint="default" w:ascii="Times New Roman" w:hAnsi="Times New Roman" w:eastAsia="仿宋_GB2312" w:cs="Times New Roman"/>
          <w:b w:val="0"/>
          <w:bCs w:val="0"/>
          <w:color w:val="auto"/>
          <w:kern w:val="0"/>
          <w:sz w:val="32"/>
          <w:szCs w:val="32"/>
          <w:u w:val="none"/>
          <w:lang w:eastAsia="zh-CN" w:bidi="ar"/>
        </w:rPr>
        <w:t>基本殡葬服务费</w:t>
      </w:r>
      <w:r>
        <w:rPr>
          <w:rFonts w:hint="default" w:ascii="Times New Roman" w:hAnsi="Times New Roman" w:eastAsia="仿宋_GB2312" w:cs="Times New Roman"/>
          <w:b w:val="0"/>
          <w:bCs w:val="0"/>
          <w:color w:val="auto"/>
          <w:kern w:val="0"/>
          <w:sz w:val="32"/>
          <w:szCs w:val="32"/>
          <w:u w:val="none"/>
          <w:lang w:val="en-US" w:eastAsia="zh-CN" w:bidi="ar"/>
        </w:rPr>
        <w:t>由逝者户籍所在区市</w:t>
      </w:r>
      <w:r>
        <w:rPr>
          <w:rFonts w:hint="default" w:ascii="Times New Roman" w:hAnsi="Times New Roman" w:eastAsia="仿宋_GB2312" w:cs="Times New Roman"/>
          <w:b w:val="0"/>
          <w:bCs w:val="0"/>
          <w:color w:val="auto"/>
          <w:kern w:val="0"/>
          <w:sz w:val="32"/>
          <w:szCs w:val="32"/>
          <w:u w:val="none"/>
          <w:lang w:eastAsia="zh-CN" w:bidi="ar"/>
        </w:rPr>
        <w:t>（含国家级开发区，下同）财政承担，</w:t>
      </w:r>
      <w:r>
        <w:rPr>
          <w:rFonts w:hint="default" w:ascii="Times New Roman" w:hAnsi="Times New Roman" w:eastAsia="仿宋_GB2312" w:cs="Times New Roman"/>
          <w:b w:val="0"/>
          <w:bCs w:val="0"/>
          <w:color w:val="auto"/>
          <w:kern w:val="0"/>
          <w:sz w:val="32"/>
          <w:szCs w:val="32"/>
          <w:u w:val="none"/>
          <w:lang w:val="en-US" w:eastAsia="zh-CN" w:bidi="ar"/>
        </w:rPr>
        <w:t>身份不明</w:t>
      </w:r>
      <w:r>
        <w:rPr>
          <w:rFonts w:hint="default" w:ascii="Times New Roman" w:hAnsi="Times New Roman" w:eastAsia="仿宋_GB2312" w:cs="Times New Roman"/>
          <w:b w:val="0"/>
          <w:bCs w:val="0"/>
          <w:color w:val="auto"/>
          <w:kern w:val="0"/>
          <w:sz w:val="32"/>
          <w:szCs w:val="32"/>
          <w:u w:val="none"/>
          <w:lang w:eastAsia="zh-CN" w:bidi="ar"/>
        </w:rPr>
        <w:t>遗体由经办的</w:t>
      </w:r>
      <w:r>
        <w:rPr>
          <w:rFonts w:hint="default" w:ascii="Times New Roman" w:hAnsi="Times New Roman" w:eastAsia="仿宋_GB2312" w:cs="Times New Roman"/>
          <w:b w:val="0"/>
          <w:bCs w:val="0"/>
          <w:color w:val="auto"/>
          <w:kern w:val="0"/>
          <w:sz w:val="32"/>
          <w:szCs w:val="32"/>
          <w:u w:val="none"/>
          <w:lang w:val="en-US" w:eastAsia="zh-CN" w:bidi="ar"/>
        </w:rPr>
        <w:t>公安机关同级财政承担</w:t>
      </w:r>
      <w:r>
        <w:rPr>
          <w:rFonts w:hint="default" w:ascii="Times New Roman" w:hAnsi="Times New Roman" w:eastAsia="仿宋_GB2312" w:cs="Times New Roman"/>
          <w:b w:val="0"/>
          <w:bCs w:val="0"/>
          <w:color w:val="auto"/>
          <w:kern w:val="0"/>
          <w:sz w:val="32"/>
          <w:szCs w:val="32"/>
          <w:u w:val="none"/>
          <w:lang w:eastAsia="zh-CN" w:bidi="ar"/>
        </w:rPr>
        <w:t>。</w:t>
      </w:r>
      <w:r>
        <w:rPr>
          <w:rFonts w:hint="default" w:ascii="Times New Roman" w:hAnsi="Times New Roman" w:eastAsia="仿宋_GB2312" w:cs="Times New Roman"/>
          <w:b w:val="0"/>
          <w:bCs w:val="0"/>
          <w:color w:val="auto"/>
          <w:kern w:val="0"/>
          <w:sz w:val="32"/>
          <w:szCs w:val="32"/>
          <w:u w:val="none"/>
          <w:lang w:val="en-US" w:eastAsia="zh-CN" w:bidi="ar"/>
        </w:rPr>
        <w:t>跨区市火化的由区市之间按每例1200元结算。在市外火化</w:t>
      </w:r>
      <w:r>
        <w:rPr>
          <w:rFonts w:hint="eastAsia" w:ascii="Times New Roman" w:hAnsi="Times New Roman" w:eastAsia="仿宋_GB2312" w:cs="Times New Roman"/>
          <w:b w:val="0"/>
          <w:bCs w:val="0"/>
          <w:color w:val="auto"/>
          <w:kern w:val="0"/>
          <w:sz w:val="32"/>
          <w:szCs w:val="32"/>
          <w:u w:val="none"/>
          <w:lang w:val="en-US" w:eastAsia="zh-CN" w:bidi="ar"/>
        </w:rPr>
        <w:t>未享受</w:t>
      </w:r>
      <w:r>
        <w:rPr>
          <w:rFonts w:hint="default" w:ascii="Times New Roman" w:hAnsi="Times New Roman" w:eastAsia="仿宋_GB2312" w:cs="Times New Roman"/>
          <w:b w:val="0"/>
          <w:bCs w:val="0"/>
          <w:color w:val="auto"/>
          <w:kern w:val="0"/>
          <w:sz w:val="32"/>
          <w:szCs w:val="32"/>
          <w:u w:val="none"/>
          <w:lang w:val="en-US" w:eastAsia="zh-CN" w:bidi="ar"/>
        </w:rPr>
        <w:t>减免政策的，</w:t>
      </w:r>
      <w:r>
        <w:rPr>
          <w:rFonts w:hint="default" w:ascii="Times New Roman" w:hAnsi="Times New Roman" w:eastAsia="仿宋_GB2312" w:cs="Times New Roman"/>
          <w:b w:val="0"/>
          <w:bCs w:val="0"/>
          <w:color w:val="auto"/>
          <w:kern w:val="0"/>
          <w:sz w:val="32"/>
          <w:szCs w:val="32"/>
          <w:u w:val="none"/>
          <w:lang w:eastAsia="zh-CN" w:bidi="ar"/>
        </w:rPr>
        <w:t>逝者户籍所在区市民政部门按殡仪馆免除项目报销不超过</w:t>
      </w:r>
      <w:r>
        <w:rPr>
          <w:rFonts w:hint="default" w:ascii="Times New Roman" w:hAnsi="Times New Roman" w:eastAsia="仿宋_GB2312" w:cs="Times New Roman"/>
          <w:b w:val="0"/>
          <w:bCs w:val="0"/>
          <w:color w:val="auto"/>
          <w:kern w:val="0"/>
          <w:sz w:val="32"/>
          <w:szCs w:val="32"/>
          <w:u w:val="none"/>
          <w:lang w:val="en-US" w:eastAsia="zh-CN" w:bidi="ar"/>
        </w:rPr>
        <w:t>1200元</w:t>
      </w:r>
      <w:r>
        <w:rPr>
          <w:rFonts w:hint="default" w:ascii="Times New Roman" w:hAnsi="Times New Roman" w:eastAsia="仿宋_GB2312" w:cs="Times New Roman"/>
          <w:b w:val="0"/>
          <w:bCs w:val="0"/>
          <w:color w:val="auto"/>
          <w:kern w:val="0"/>
          <w:sz w:val="32"/>
          <w:szCs w:val="32"/>
          <w:u w:val="none"/>
          <w:lang w:eastAsia="zh-CN" w:bidi="ar"/>
        </w:rPr>
        <w:t>费用。</w:t>
      </w:r>
      <w:r>
        <w:rPr>
          <w:rFonts w:hint="eastAsia" w:ascii="Times New Roman" w:hAnsi="Times New Roman" w:eastAsia="仿宋_GB2312" w:cs="Times New Roman"/>
          <w:b w:val="0"/>
          <w:bCs w:val="0"/>
          <w:strike w:val="0"/>
          <w:dstrike w:val="0"/>
          <w:color w:val="auto"/>
          <w:kern w:val="0"/>
          <w:sz w:val="32"/>
          <w:szCs w:val="32"/>
          <w:u w:val="none"/>
          <w:lang w:eastAsia="zh-CN" w:bidi="ar"/>
        </w:rPr>
        <w:t>威海户籍逝者</w:t>
      </w:r>
      <w:r>
        <w:rPr>
          <w:rFonts w:hint="default" w:ascii="Times New Roman" w:hAnsi="Times New Roman" w:eastAsia="仿宋_GB2312" w:cs="Times New Roman"/>
          <w:b w:val="0"/>
          <w:bCs w:val="0"/>
          <w:color w:val="auto"/>
          <w:kern w:val="0"/>
          <w:sz w:val="32"/>
          <w:szCs w:val="32"/>
          <w:u w:val="none"/>
          <w:lang w:eastAsia="zh-CN" w:bidi="ar"/>
        </w:rPr>
        <w:t>遗体</w:t>
      </w:r>
      <w:r>
        <w:rPr>
          <w:rFonts w:hint="eastAsia" w:ascii="Times New Roman" w:hAnsi="Times New Roman" w:eastAsia="仿宋_GB2312" w:cs="Times New Roman"/>
          <w:b w:val="0"/>
          <w:bCs w:val="0"/>
          <w:color w:val="auto"/>
          <w:kern w:val="0"/>
          <w:sz w:val="32"/>
          <w:szCs w:val="32"/>
          <w:u w:val="none"/>
          <w:lang w:eastAsia="zh-CN" w:bidi="ar"/>
        </w:rPr>
        <w:t>需市内</w:t>
      </w:r>
      <w:r>
        <w:rPr>
          <w:rFonts w:hint="default" w:ascii="Times New Roman" w:hAnsi="Times New Roman" w:eastAsia="仿宋_GB2312" w:cs="Times New Roman"/>
          <w:b w:val="0"/>
          <w:bCs w:val="0"/>
          <w:color w:val="auto"/>
          <w:kern w:val="0"/>
          <w:sz w:val="32"/>
          <w:szCs w:val="32"/>
          <w:u w:val="none"/>
          <w:lang w:eastAsia="zh-CN" w:bidi="ar"/>
        </w:rPr>
        <w:t>跨区市接运</w:t>
      </w:r>
      <w:r>
        <w:rPr>
          <w:rFonts w:hint="eastAsia" w:ascii="Times New Roman" w:hAnsi="Times New Roman" w:eastAsia="仿宋_GB2312" w:cs="Times New Roman"/>
          <w:b w:val="0"/>
          <w:bCs w:val="0"/>
          <w:color w:val="auto"/>
          <w:kern w:val="0"/>
          <w:sz w:val="32"/>
          <w:szCs w:val="32"/>
          <w:u w:val="none"/>
          <w:lang w:eastAsia="zh-CN" w:bidi="ar"/>
        </w:rPr>
        <w:t>的，</w:t>
      </w:r>
      <w:r>
        <w:rPr>
          <w:rFonts w:hint="default" w:ascii="Times New Roman" w:hAnsi="Times New Roman" w:eastAsia="仿宋_GB2312" w:cs="Times New Roman"/>
          <w:b w:val="0"/>
          <w:bCs w:val="0"/>
          <w:color w:val="auto"/>
          <w:kern w:val="0"/>
          <w:sz w:val="32"/>
          <w:szCs w:val="32"/>
          <w:u w:val="none"/>
          <w:lang w:eastAsia="zh-CN" w:bidi="ar"/>
        </w:rPr>
        <w:t>由负责火化的殡仪馆</w:t>
      </w:r>
      <w:r>
        <w:rPr>
          <w:rFonts w:hint="eastAsia" w:ascii="Times New Roman" w:hAnsi="Times New Roman" w:eastAsia="仿宋_GB2312" w:cs="Times New Roman"/>
          <w:b w:val="0"/>
          <w:bCs w:val="0"/>
          <w:color w:val="auto"/>
          <w:kern w:val="0"/>
          <w:sz w:val="32"/>
          <w:szCs w:val="32"/>
          <w:u w:val="none"/>
          <w:lang w:eastAsia="zh-CN" w:bidi="ar"/>
        </w:rPr>
        <w:t>免费</w:t>
      </w:r>
      <w:r>
        <w:rPr>
          <w:rFonts w:hint="default" w:ascii="Times New Roman" w:hAnsi="Times New Roman" w:eastAsia="仿宋_GB2312" w:cs="Times New Roman"/>
          <w:b w:val="0"/>
          <w:bCs w:val="0"/>
          <w:color w:val="auto"/>
          <w:kern w:val="0"/>
          <w:sz w:val="32"/>
          <w:szCs w:val="32"/>
          <w:u w:val="none"/>
          <w:lang w:eastAsia="zh-CN" w:bidi="ar"/>
        </w:rPr>
        <w:t>提供。</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华文楷体" w:cs="Times New Roman"/>
          <w:b w:val="0"/>
          <w:bCs w:val="0"/>
          <w:color w:val="auto"/>
          <w:kern w:val="0"/>
          <w:sz w:val="32"/>
          <w:szCs w:val="32"/>
          <w:u w:val="none"/>
          <w:lang w:val="en-US" w:eastAsia="zh-CN" w:bidi="ar"/>
        </w:rPr>
        <w:t>（二）优化殡仪</w:t>
      </w:r>
      <w:r>
        <w:rPr>
          <w:rFonts w:hint="eastAsia" w:ascii="Times New Roman" w:hAnsi="Times New Roman" w:eastAsia="华文楷体" w:cs="Times New Roman"/>
          <w:b w:val="0"/>
          <w:bCs w:val="0"/>
          <w:color w:val="auto"/>
          <w:kern w:val="0"/>
          <w:sz w:val="32"/>
          <w:szCs w:val="32"/>
          <w:u w:val="none"/>
          <w:lang w:val="en-US" w:eastAsia="zh-CN" w:bidi="ar"/>
        </w:rPr>
        <w:t>馆</w:t>
      </w:r>
      <w:r>
        <w:rPr>
          <w:rFonts w:hint="default" w:ascii="Times New Roman" w:hAnsi="Times New Roman" w:eastAsia="华文楷体" w:cs="Times New Roman"/>
          <w:b w:val="0"/>
          <w:bCs w:val="0"/>
          <w:color w:val="auto"/>
          <w:kern w:val="0"/>
          <w:sz w:val="32"/>
          <w:szCs w:val="32"/>
          <w:u w:val="none"/>
          <w:lang w:val="en-US" w:eastAsia="zh-CN" w:bidi="ar"/>
        </w:rPr>
        <w:t>服务。</w:t>
      </w:r>
      <w:r>
        <w:rPr>
          <w:rFonts w:hint="default" w:ascii="Times New Roman" w:hAnsi="Times New Roman" w:eastAsia="仿宋_GB2312" w:cs="Times New Roman"/>
          <w:b w:val="0"/>
          <w:bCs w:val="0"/>
          <w:color w:val="auto"/>
          <w:kern w:val="0"/>
          <w:sz w:val="32"/>
          <w:szCs w:val="32"/>
          <w:u w:val="none"/>
          <w:lang w:val="en-US" w:eastAsia="zh-CN" w:bidi="ar"/>
        </w:rPr>
        <w:t>遗体接运、存放、防腐、整容、火化服务，由殡仪馆专门负责提供。</w:t>
      </w:r>
      <w:r>
        <w:rPr>
          <w:rFonts w:hint="eastAsia" w:ascii="Times New Roman" w:hAnsi="Times New Roman" w:eastAsia="仿宋_GB2312" w:cs="Times New Roman"/>
          <w:b w:val="0"/>
          <w:bCs w:val="0"/>
          <w:color w:val="auto"/>
          <w:kern w:val="0"/>
          <w:sz w:val="32"/>
          <w:szCs w:val="32"/>
          <w:u w:val="none"/>
          <w:lang w:val="en-US" w:eastAsia="zh-CN" w:bidi="ar"/>
        </w:rPr>
        <w:t>殡仪馆凭</w:t>
      </w:r>
      <w:r>
        <w:rPr>
          <w:rFonts w:hint="default" w:ascii="Times New Roman" w:hAnsi="Times New Roman" w:eastAsia="仿宋_GB2312" w:cs="Times New Roman"/>
          <w:b w:val="0"/>
          <w:bCs w:val="0"/>
          <w:color w:val="auto"/>
          <w:kern w:val="0"/>
          <w:sz w:val="32"/>
          <w:szCs w:val="32"/>
          <w:u w:val="none"/>
          <w:lang w:val="en-US" w:eastAsia="zh-CN" w:bidi="ar"/>
        </w:rPr>
        <w:t>死亡证明</w:t>
      </w:r>
      <w:r>
        <w:rPr>
          <w:rFonts w:hint="eastAsia" w:ascii="Times New Roman" w:hAnsi="Times New Roman" w:eastAsia="仿宋_GB2312" w:cs="Times New Roman"/>
          <w:b w:val="0"/>
          <w:bCs w:val="0"/>
          <w:color w:val="auto"/>
          <w:kern w:val="0"/>
          <w:sz w:val="32"/>
          <w:szCs w:val="32"/>
          <w:u w:val="none"/>
          <w:lang w:val="en-US" w:eastAsia="zh-CN" w:bidi="ar"/>
        </w:rPr>
        <w:t>及时接运</w:t>
      </w:r>
      <w:r>
        <w:rPr>
          <w:rFonts w:hint="default" w:ascii="Times New Roman" w:hAnsi="Times New Roman" w:eastAsia="仿宋_GB2312" w:cs="Times New Roman"/>
          <w:b w:val="0"/>
          <w:bCs w:val="0"/>
          <w:color w:val="auto"/>
          <w:kern w:val="0"/>
          <w:sz w:val="32"/>
          <w:szCs w:val="32"/>
          <w:u w:val="none"/>
          <w:lang w:val="en-US" w:eastAsia="zh-CN" w:bidi="ar"/>
        </w:rPr>
        <w:t>遗体</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医疗卫生机构或公安机关及时出具</w:t>
      </w:r>
      <w:r>
        <w:rPr>
          <w:rFonts w:hint="eastAsia" w:ascii="Times New Roman" w:hAnsi="Times New Roman" w:eastAsia="仿宋_GB2312" w:cs="Times New Roman"/>
          <w:b w:val="0"/>
          <w:bCs w:val="0"/>
          <w:color w:val="auto"/>
          <w:kern w:val="0"/>
          <w:sz w:val="32"/>
          <w:szCs w:val="32"/>
          <w:u w:val="none"/>
          <w:lang w:val="en-US" w:eastAsia="zh-CN" w:bidi="ar"/>
        </w:rPr>
        <w:t>死亡证明</w:t>
      </w:r>
      <w:r>
        <w:rPr>
          <w:rFonts w:hint="default" w:ascii="Times New Roman" w:hAnsi="Times New Roman" w:eastAsia="仿宋_GB2312" w:cs="Times New Roman"/>
          <w:b w:val="0"/>
          <w:bCs w:val="0"/>
          <w:color w:val="auto"/>
          <w:kern w:val="0"/>
          <w:sz w:val="32"/>
          <w:szCs w:val="32"/>
          <w:u w:val="none"/>
          <w:lang w:val="en-US" w:eastAsia="zh-CN" w:bidi="ar"/>
        </w:rPr>
        <w:t>。殡仪馆和</w:t>
      </w:r>
      <w:r>
        <w:rPr>
          <w:rFonts w:hint="default" w:ascii="Times New Roman" w:hAnsi="Times New Roman" w:eastAsia="仿宋_GB2312" w:cs="Times New Roman"/>
          <w:b w:val="0"/>
          <w:bCs w:val="0"/>
          <w:color w:val="auto"/>
          <w:kern w:val="0"/>
          <w:sz w:val="32"/>
          <w:szCs w:val="32"/>
          <w:u w:val="none"/>
          <w:lang w:val="en" w:eastAsia="zh-CN" w:bidi="ar"/>
        </w:rPr>
        <w:t>医疗卫生</w:t>
      </w:r>
      <w:r>
        <w:rPr>
          <w:rFonts w:hint="default" w:ascii="Times New Roman" w:hAnsi="Times New Roman" w:eastAsia="仿宋_GB2312" w:cs="Times New Roman"/>
          <w:b w:val="0"/>
          <w:bCs w:val="0"/>
          <w:color w:val="auto"/>
          <w:kern w:val="0"/>
          <w:sz w:val="32"/>
          <w:szCs w:val="32"/>
          <w:u w:val="none"/>
          <w:lang w:val="en-US" w:eastAsia="zh-CN" w:bidi="ar"/>
        </w:rPr>
        <w:t>机构要积极推行“居民身后一件事”集成办。全面实行遗体火化预约制度。市和区市设立殡葬服务热线，依托12345政务服务热线实现转接，提供遗体接运、火化预约、政策咨询、投诉监督等服务。医疗卫生机构要公布</w:t>
      </w:r>
      <w:r>
        <w:rPr>
          <w:rFonts w:hint="eastAsia" w:ascii="Times New Roman" w:hAnsi="Times New Roman" w:eastAsia="仿宋_GB2312" w:cs="Times New Roman"/>
          <w:b w:val="0"/>
          <w:bCs w:val="0"/>
          <w:color w:val="auto"/>
          <w:kern w:val="0"/>
          <w:sz w:val="32"/>
          <w:szCs w:val="32"/>
          <w:u w:val="none"/>
          <w:lang w:val="en-US" w:eastAsia="zh-CN" w:bidi="ar"/>
        </w:rPr>
        <w:t>、告知</w:t>
      </w:r>
      <w:r>
        <w:rPr>
          <w:rFonts w:hint="default" w:ascii="Times New Roman" w:hAnsi="Times New Roman" w:eastAsia="仿宋_GB2312" w:cs="Times New Roman"/>
          <w:b w:val="0"/>
          <w:bCs w:val="0"/>
          <w:color w:val="auto"/>
          <w:kern w:val="0"/>
          <w:sz w:val="32"/>
          <w:szCs w:val="32"/>
          <w:u w:val="none"/>
          <w:lang w:val="en-US" w:eastAsia="zh-CN" w:bidi="ar"/>
        </w:rPr>
        <w:t>殡葬服务热线。</w:t>
      </w:r>
      <w:r>
        <w:rPr>
          <w:rFonts w:hint="eastAsia" w:ascii="Times New Roman" w:hAnsi="Times New Roman" w:eastAsia="仿宋_GB2312" w:cs="Times New Roman"/>
          <w:b w:val="0"/>
          <w:bCs w:val="0"/>
          <w:color w:val="auto"/>
          <w:kern w:val="0"/>
          <w:sz w:val="32"/>
          <w:szCs w:val="32"/>
          <w:u w:val="none"/>
          <w:lang w:val="en-US" w:eastAsia="zh-CN" w:bidi="ar"/>
        </w:rPr>
        <w:t>推进</w:t>
      </w:r>
      <w:r>
        <w:rPr>
          <w:rFonts w:hint="default" w:ascii="Times New Roman" w:hAnsi="Times New Roman" w:eastAsia="仿宋_GB2312" w:cs="Times New Roman"/>
          <w:b w:val="0"/>
          <w:bCs w:val="0"/>
          <w:color w:val="auto"/>
          <w:kern w:val="0"/>
          <w:sz w:val="32"/>
          <w:szCs w:val="32"/>
          <w:u w:val="none"/>
          <w:lang w:val="en-US" w:eastAsia="zh-CN" w:bidi="ar"/>
        </w:rPr>
        <w:t>殡仪馆标准化、规范化、信息化、专业化、绿色化建设，优化服务流程，建立回访制度，开展咨询、引导、帮办服务，定期举办殡仪馆开放日活动。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华文楷体" w:cs="Times New Roman"/>
          <w:b w:val="0"/>
          <w:bCs w:val="0"/>
          <w:color w:val="auto"/>
          <w:kern w:val="0"/>
          <w:sz w:val="32"/>
          <w:szCs w:val="32"/>
          <w:u w:val="none"/>
          <w:lang w:val="en-US" w:eastAsia="zh-CN" w:bidi="ar"/>
        </w:rPr>
        <w:t>（三）优化安葬设施供给</w:t>
      </w:r>
      <w:r>
        <w:rPr>
          <w:rFonts w:hint="default" w:ascii="Times New Roman" w:hAnsi="Times New Roman" w:eastAsia="仿宋_GB2312" w:cs="Times New Roman"/>
          <w:b w:val="0"/>
          <w:bCs w:val="0"/>
          <w:color w:val="auto"/>
          <w:kern w:val="0"/>
          <w:sz w:val="32"/>
          <w:szCs w:val="32"/>
          <w:u w:val="none"/>
          <w:lang w:val="en-US" w:eastAsia="zh-CN" w:bidi="ar"/>
        </w:rPr>
        <w:t>。统筹推进市、区市、镇（街道）城镇公益性公墓</w:t>
      </w:r>
      <w:r>
        <w:rPr>
          <w:rFonts w:hint="eastAsia" w:ascii="Times New Roman" w:hAnsi="Times New Roman" w:eastAsia="仿宋_GB2312" w:cs="Times New Roman"/>
          <w:b w:val="0"/>
          <w:bCs w:val="0"/>
          <w:color w:val="auto"/>
          <w:kern w:val="0"/>
          <w:sz w:val="32"/>
          <w:szCs w:val="32"/>
          <w:u w:val="none"/>
          <w:lang w:val="en-US" w:eastAsia="zh-CN" w:bidi="ar"/>
        </w:rPr>
        <w:t>和村（社区）</w:t>
      </w:r>
      <w:r>
        <w:rPr>
          <w:rFonts w:hint="default" w:ascii="Times New Roman" w:hAnsi="Times New Roman" w:eastAsia="仿宋_GB2312" w:cs="Times New Roman"/>
          <w:b w:val="0"/>
          <w:bCs w:val="0"/>
          <w:color w:val="auto"/>
          <w:kern w:val="0"/>
          <w:sz w:val="32"/>
          <w:szCs w:val="32"/>
          <w:u w:val="none"/>
          <w:lang w:val="en-US" w:eastAsia="zh-CN" w:bidi="ar"/>
        </w:rPr>
        <w:t>农村公益性墓地（含骨灰堂</w:t>
      </w:r>
      <w:r>
        <w:rPr>
          <w:rFonts w:hint="eastAsia" w:ascii="Times New Roman" w:hAnsi="Times New Roman" w:eastAsia="仿宋_GB2312" w:cs="Times New Roman"/>
          <w:b w:val="0"/>
          <w:bCs w:val="0"/>
          <w:color w:val="auto"/>
          <w:kern w:val="0"/>
          <w:sz w:val="32"/>
          <w:szCs w:val="32"/>
          <w:u w:val="none"/>
          <w:lang w:val="en-US" w:eastAsia="zh-CN" w:bidi="ar"/>
        </w:rPr>
        <w:t>，以下简称公墓、墓地</w:t>
      </w:r>
      <w:r>
        <w:rPr>
          <w:rFonts w:hint="default" w:ascii="Times New Roman" w:hAnsi="Times New Roman" w:eastAsia="仿宋_GB2312" w:cs="Times New Roman"/>
          <w:b w:val="0"/>
          <w:bCs w:val="0"/>
          <w:color w:val="auto"/>
          <w:kern w:val="0"/>
          <w:sz w:val="32"/>
          <w:szCs w:val="32"/>
          <w:u w:val="none"/>
          <w:lang w:val="en-US" w:eastAsia="zh-CN" w:bidi="ar"/>
        </w:rPr>
        <w:t>）建设，实现安葬设施供给与需求相匹配。将公墓、墓地纳入相关规划，并与国土空间规划相衔接。不再审批经营性公墓</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现有经营性公墓转为市</w:t>
      </w:r>
      <w:r>
        <w:rPr>
          <w:rFonts w:hint="eastAsia" w:ascii="Times New Roman" w:hAnsi="Times New Roman" w:eastAsia="仿宋_GB2312" w:cs="Times New Roman"/>
          <w:b w:val="0"/>
          <w:bCs w:val="0"/>
          <w:color w:val="auto"/>
          <w:kern w:val="0"/>
          <w:sz w:val="32"/>
          <w:szCs w:val="32"/>
          <w:u w:val="none"/>
          <w:lang w:val="en-US" w:eastAsia="zh-CN" w:bidi="ar"/>
        </w:rPr>
        <w:t>和</w:t>
      </w:r>
      <w:r>
        <w:rPr>
          <w:rFonts w:hint="default" w:ascii="Times New Roman" w:hAnsi="Times New Roman" w:eastAsia="仿宋_GB2312" w:cs="Times New Roman"/>
          <w:b w:val="0"/>
          <w:bCs w:val="0"/>
          <w:color w:val="auto"/>
          <w:kern w:val="0"/>
          <w:sz w:val="32"/>
          <w:szCs w:val="32"/>
          <w:u w:val="none"/>
          <w:lang w:val="en-US" w:eastAsia="zh-CN" w:bidi="ar"/>
        </w:rPr>
        <w:t>区市城镇公益性公墓</w:t>
      </w:r>
      <w:r>
        <w:rPr>
          <w:rFonts w:hint="default" w:ascii="Times New Roman" w:hAnsi="Times New Roman" w:eastAsia="仿宋_GB2312" w:cs="Times New Roman"/>
          <w:b w:val="0"/>
          <w:bCs w:val="0"/>
          <w:color w:val="auto"/>
          <w:kern w:val="0"/>
          <w:sz w:val="32"/>
          <w:szCs w:val="32"/>
          <w:u w:val="none"/>
          <w:lang w:eastAsia="zh-CN" w:bidi="ar"/>
        </w:rPr>
        <w:t>。</w:t>
      </w:r>
      <w:r>
        <w:rPr>
          <w:rFonts w:hint="default" w:ascii="Times New Roman" w:hAnsi="Times New Roman" w:eastAsia="仿宋_GB2312" w:cs="Times New Roman"/>
          <w:b w:val="0"/>
          <w:bCs w:val="0"/>
          <w:color w:val="auto"/>
          <w:kern w:val="0"/>
          <w:sz w:val="32"/>
          <w:szCs w:val="32"/>
          <w:u w:val="none"/>
          <w:lang w:val="en-US" w:eastAsia="zh-CN" w:bidi="ar"/>
        </w:rPr>
        <w:t>鼓励</w:t>
      </w:r>
      <w:r>
        <w:rPr>
          <w:rFonts w:hint="default" w:ascii="Times New Roman" w:hAnsi="Times New Roman" w:eastAsia="仿宋_GB2312" w:cs="Times New Roman"/>
          <w:b w:val="0"/>
          <w:bCs w:val="0"/>
          <w:strike w:val="0"/>
          <w:dstrike w:val="0"/>
          <w:color w:val="auto"/>
          <w:kern w:val="0"/>
          <w:sz w:val="32"/>
          <w:szCs w:val="32"/>
          <w:u w:val="none"/>
          <w:lang w:val="en-US" w:eastAsia="zh-CN" w:bidi="ar"/>
        </w:rPr>
        <w:t>将农村</w:t>
      </w:r>
      <w:r>
        <w:rPr>
          <w:rFonts w:hint="default" w:ascii="Times New Roman" w:hAnsi="Times New Roman" w:eastAsia="仿宋_GB2312" w:cs="Times New Roman"/>
          <w:b w:val="0"/>
          <w:bCs w:val="0"/>
          <w:color w:val="auto"/>
          <w:kern w:val="0"/>
          <w:sz w:val="32"/>
          <w:szCs w:val="32"/>
          <w:u w:val="none"/>
          <w:lang w:val="en-US" w:eastAsia="zh-CN" w:bidi="ar"/>
        </w:rPr>
        <w:t>历史埋葬点改造为农村公益性墓地，</w:t>
      </w:r>
      <w:r>
        <w:rPr>
          <w:rFonts w:hint="eastAsia" w:ascii="Times New Roman" w:hAnsi="Times New Roman" w:eastAsia="仿宋_GB2312" w:cs="Times New Roman"/>
          <w:b w:val="0"/>
          <w:bCs w:val="0"/>
          <w:color w:val="auto"/>
          <w:kern w:val="0"/>
          <w:sz w:val="32"/>
          <w:szCs w:val="32"/>
          <w:u w:val="none"/>
          <w:lang w:val="en-US" w:eastAsia="zh-CN" w:bidi="ar"/>
        </w:rPr>
        <w:t>进一步</w:t>
      </w:r>
      <w:r>
        <w:rPr>
          <w:rFonts w:hint="default" w:ascii="Times New Roman" w:hAnsi="Times New Roman" w:eastAsia="仿宋_GB2312" w:cs="Times New Roman"/>
          <w:b w:val="0"/>
          <w:bCs w:val="0"/>
          <w:color w:val="auto"/>
          <w:kern w:val="0"/>
          <w:sz w:val="32"/>
          <w:szCs w:val="32"/>
          <w:u w:val="none"/>
          <w:lang w:val="en-US" w:eastAsia="zh-CN" w:bidi="ar"/>
        </w:rPr>
        <w:t>规范管理。公墓通过划拨方式供地、在土地利用年度计划中优先保障，墓地可依法使用村集体土地</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城镇公益性公墓</w:t>
      </w:r>
      <w:r>
        <w:rPr>
          <w:rFonts w:hint="default" w:ascii="Times New Roman" w:hAnsi="Times New Roman" w:eastAsia="仿宋_GB2312" w:cs="Times New Roman"/>
          <w:b w:val="0"/>
          <w:bCs w:val="0"/>
          <w:color w:val="auto"/>
          <w:kern w:val="0"/>
          <w:sz w:val="32"/>
          <w:szCs w:val="32"/>
          <w:u w:val="none"/>
          <w:lang w:eastAsia="zh-CN" w:bidi="ar"/>
        </w:rPr>
        <w:t>服务</w:t>
      </w:r>
      <w:r>
        <w:rPr>
          <w:rFonts w:hint="eastAsia" w:ascii="Times New Roman" w:hAnsi="Times New Roman" w:eastAsia="仿宋_GB2312" w:cs="Times New Roman"/>
          <w:b w:val="0"/>
          <w:bCs w:val="0"/>
          <w:color w:val="auto"/>
          <w:kern w:val="0"/>
          <w:sz w:val="32"/>
          <w:szCs w:val="32"/>
          <w:u w:val="none"/>
          <w:lang w:eastAsia="zh-CN" w:bidi="ar"/>
        </w:rPr>
        <w:t>对象</w:t>
      </w:r>
      <w:r>
        <w:rPr>
          <w:rFonts w:hint="default" w:ascii="Times New Roman" w:hAnsi="Times New Roman" w:eastAsia="仿宋_GB2312" w:cs="Times New Roman"/>
          <w:b w:val="0"/>
          <w:bCs w:val="0"/>
          <w:color w:val="auto"/>
          <w:kern w:val="0"/>
          <w:sz w:val="32"/>
          <w:szCs w:val="32"/>
          <w:u w:val="none"/>
          <w:lang w:eastAsia="zh-CN" w:bidi="ar"/>
        </w:rPr>
        <w:t>为辖区户籍居民和常住</w:t>
      </w:r>
      <w:r>
        <w:rPr>
          <w:rFonts w:hint="eastAsia" w:ascii="Times New Roman" w:hAnsi="Times New Roman" w:eastAsia="仿宋_GB2312" w:cs="Times New Roman"/>
          <w:b w:val="0"/>
          <w:bCs w:val="0"/>
          <w:color w:val="auto"/>
          <w:kern w:val="0"/>
          <w:sz w:val="32"/>
          <w:szCs w:val="32"/>
          <w:u w:val="none"/>
          <w:lang w:eastAsia="zh-CN" w:bidi="ar"/>
        </w:rPr>
        <w:t>人口</w:t>
      </w:r>
      <w:r>
        <w:rPr>
          <w:rFonts w:hint="default" w:ascii="Times New Roman" w:hAnsi="Times New Roman" w:eastAsia="仿宋_GB2312" w:cs="Times New Roman"/>
          <w:b w:val="0"/>
          <w:bCs w:val="0"/>
          <w:color w:val="auto"/>
          <w:kern w:val="0"/>
          <w:sz w:val="32"/>
          <w:szCs w:val="32"/>
          <w:u w:val="none"/>
          <w:lang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农村公益性</w:t>
      </w:r>
      <w:r>
        <w:rPr>
          <w:rFonts w:hint="eastAsia" w:ascii="Times New Roman" w:hAnsi="Times New Roman" w:eastAsia="仿宋_GB2312" w:cs="Times New Roman"/>
          <w:b w:val="0"/>
          <w:bCs w:val="0"/>
          <w:color w:val="auto"/>
          <w:kern w:val="0"/>
          <w:sz w:val="32"/>
          <w:szCs w:val="32"/>
          <w:u w:val="none"/>
          <w:lang w:eastAsia="zh-CN" w:bidi="ar"/>
        </w:rPr>
        <w:t>墓地</w:t>
      </w:r>
      <w:r>
        <w:rPr>
          <w:rFonts w:hint="default" w:ascii="Times New Roman" w:hAnsi="Times New Roman" w:eastAsia="仿宋_GB2312" w:cs="Times New Roman"/>
          <w:b w:val="0"/>
          <w:bCs w:val="0"/>
          <w:color w:val="auto"/>
          <w:kern w:val="0"/>
          <w:sz w:val="32"/>
          <w:szCs w:val="32"/>
          <w:u w:val="none"/>
          <w:lang w:val="en-US" w:eastAsia="zh-CN" w:bidi="ar"/>
        </w:rPr>
        <w:t>服务</w:t>
      </w:r>
      <w:r>
        <w:rPr>
          <w:rFonts w:hint="eastAsia" w:ascii="Times New Roman" w:hAnsi="Times New Roman" w:eastAsia="仿宋_GB2312" w:cs="Times New Roman"/>
          <w:b w:val="0"/>
          <w:bCs w:val="0"/>
          <w:color w:val="auto"/>
          <w:kern w:val="0"/>
          <w:sz w:val="32"/>
          <w:szCs w:val="32"/>
          <w:u w:val="none"/>
          <w:lang w:val="en-US" w:eastAsia="zh-CN" w:bidi="ar"/>
        </w:rPr>
        <w:t>对象</w:t>
      </w:r>
      <w:r>
        <w:rPr>
          <w:rFonts w:hint="default" w:ascii="Times New Roman" w:hAnsi="Times New Roman" w:eastAsia="仿宋_GB2312" w:cs="Times New Roman"/>
          <w:b w:val="0"/>
          <w:bCs w:val="0"/>
          <w:color w:val="auto"/>
          <w:kern w:val="0"/>
          <w:sz w:val="32"/>
          <w:szCs w:val="32"/>
          <w:u w:val="none"/>
          <w:lang w:val="en-US" w:eastAsia="zh-CN" w:bidi="ar"/>
        </w:rPr>
        <w:t>为村民，村民</w:t>
      </w:r>
      <w:r>
        <w:rPr>
          <w:rFonts w:hint="eastAsia" w:ascii="Times New Roman" w:hAnsi="Times New Roman" w:eastAsia="仿宋_GB2312" w:cs="Times New Roman"/>
          <w:b w:val="0"/>
          <w:bCs w:val="0"/>
          <w:color w:val="auto"/>
          <w:kern w:val="0"/>
          <w:sz w:val="32"/>
          <w:szCs w:val="32"/>
          <w:u w:val="none"/>
          <w:lang w:val="en-US" w:eastAsia="zh-CN" w:bidi="ar"/>
        </w:rPr>
        <w:t>资格</w:t>
      </w:r>
      <w:r>
        <w:rPr>
          <w:rFonts w:hint="default" w:ascii="Times New Roman" w:hAnsi="Times New Roman" w:eastAsia="仿宋_GB2312" w:cs="Times New Roman"/>
          <w:b w:val="0"/>
          <w:bCs w:val="0"/>
          <w:color w:val="auto"/>
          <w:kern w:val="0"/>
          <w:sz w:val="32"/>
          <w:szCs w:val="32"/>
          <w:u w:val="none"/>
          <w:lang w:val="en-US" w:eastAsia="zh-CN" w:bidi="ar"/>
        </w:rPr>
        <w:t>由</w:t>
      </w:r>
      <w:r>
        <w:rPr>
          <w:rFonts w:hint="eastAsia" w:ascii="Times New Roman" w:hAnsi="Times New Roman" w:eastAsia="仿宋_GB2312" w:cs="Times New Roman"/>
          <w:b w:val="0"/>
          <w:bCs w:val="0"/>
          <w:color w:val="auto"/>
          <w:kern w:val="0"/>
          <w:sz w:val="32"/>
          <w:szCs w:val="32"/>
          <w:u w:val="none"/>
          <w:lang w:val="en-US" w:eastAsia="zh-CN" w:bidi="ar"/>
        </w:rPr>
        <w:t>村集体经济组织或村民委员会</w:t>
      </w:r>
      <w:r>
        <w:rPr>
          <w:rFonts w:hint="default" w:ascii="Times New Roman" w:hAnsi="Times New Roman" w:eastAsia="仿宋_GB2312" w:cs="Times New Roman"/>
          <w:b w:val="0"/>
          <w:bCs w:val="0"/>
          <w:color w:val="auto"/>
          <w:kern w:val="0"/>
          <w:sz w:val="32"/>
          <w:szCs w:val="32"/>
          <w:u w:val="none"/>
          <w:lang w:val="en-US" w:eastAsia="zh-CN" w:bidi="ar"/>
        </w:rPr>
        <w:t>决定，在墓地管理章程中</w:t>
      </w:r>
      <w:r>
        <w:rPr>
          <w:rFonts w:hint="eastAsia" w:ascii="Times New Roman" w:hAnsi="Times New Roman" w:eastAsia="仿宋_GB2312" w:cs="Times New Roman"/>
          <w:b w:val="0"/>
          <w:bCs w:val="0"/>
          <w:color w:val="auto"/>
          <w:kern w:val="0"/>
          <w:sz w:val="32"/>
          <w:szCs w:val="32"/>
          <w:u w:val="none"/>
          <w:lang w:val="en-US" w:eastAsia="zh-CN" w:bidi="ar"/>
        </w:rPr>
        <w:t>公布</w:t>
      </w:r>
      <w:r>
        <w:rPr>
          <w:rFonts w:hint="default" w:ascii="Times New Roman" w:hAnsi="Times New Roman" w:eastAsia="仿宋_GB2312" w:cs="Times New Roman"/>
          <w:b w:val="0"/>
          <w:bCs w:val="0"/>
          <w:color w:val="auto"/>
          <w:kern w:val="0"/>
          <w:sz w:val="32"/>
          <w:szCs w:val="32"/>
          <w:u w:val="none"/>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黑体"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（四）优化殡葬服务项目收费管理。</w:t>
      </w:r>
      <w:r>
        <w:rPr>
          <w:rFonts w:hint="default" w:ascii="Times New Roman" w:hAnsi="Times New Roman" w:eastAsia="仿宋_GB2312" w:cs="Times New Roman"/>
          <w:b w:val="0"/>
          <w:bCs w:val="0"/>
          <w:color w:val="auto"/>
          <w:kern w:val="0"/>
          <w:sz w:val="32"/>
          <w:szCs w:val="32"/>
          <w:u w:val="none"/>
          <w:lang w:val="en-US" w:eastAsia="zh-CN" w:bidi="ar"/>
        </w:rPr>
        <w:t>殡仪馆、公墓的服务项目</w:t>
      </w:r>
      <w:r>
        <w:rPr>
          <w:rFonts w:hint="eastAsia" w:ascii="Times New Roman" w:hAnsi="Times New Roman" w:eastAsia="仿宋_GB2312" w:cs="Times New Roman"/>
          <w:b w:val="0"/>
          <w:bCs w:val="0"/>
          <w:color w:val="auto"/>
          <w:kern w:val="0"/>
          <w:sz w:val="32"/>
          <w:szCs w:val="32"/>
          <w:u w:val="none"/>
          <w:lang w:val="en-US" w:eastAsia="zh-CN" w:bidi="ar"/>
        </w:rPr>
        <w:t>分</w:t>
      </w:r>
      <w:r>
        <w:rPr>
          <w:rFonts w:hint="default" w:ascii="Times New Roman" w:hAnsi="Times New Roman" w:eastAsia="仿宋_GB2312" w:cs="Times New Roman"/>
          <w:b w:val="0"/>
          <w:bCs w:val="0"/>
          <w:color w:val="auto"/>
          <w:kern w:val="0"/>
          <w:sz w:val="32"/>
          <w:szCs w:val="32"/>
          <w:u w:val="none"/>
          <w:lang w:val="en-US" w:eastAsia="zh-CN" w:bidi="ar"/>
        </w:rPr>
        <w:t>基础项目</w:t>
      </w:r>
      <w:r>
        <w:rPr>
          <w:rFonts w:hint="eastAsia" w:ascii="Times New Roman" w:hAnsi="Times New Roman" w:eastAsia="仿宋_GB2312" w:cs="Times New Roman"/>
          <w:b w:val="0"/>
          <w:bCs w:val="0"/>
          <w:color w:val="auto"/>
          <w:kern w:val="0"/>
          <w:sz w:val="32"/>
          <w:szCs w:val="32"/>
          <w:u w:val="none"/>
          <w:lang w:val="en-US" w:eastAsia="zh-CN" w:bidi="ar"/>
        </w:rPr>
        <w:t>和</w:t>
      </w:r>
      <w:r>
        <w:rPr>
          <w:rFonts w:hint="default" w:ascii="Times New Roman" w:hAnsi="Times New Roman" w:eastAsia="仿宋_GB2312" w:cs="Times New Roman"/>
          <w:b w:val="0"/>
          <w:bCs w:val="0"/>
          <w:color w:val="auto"/>
          <w:kern w:val="0"/>
          <w:sz w:val="32"/>
          <w:szCs w:val="32"/>
          <w:u w:val="none"/>
          <w:lang w:val="en-US" w:eastAsia="zh-CN" w:bidi="ar"/>
        </w:rPr>
        <w:t>非基础项目</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实行清单</w:t>
      </w:r>
      <w:r>
        <w:rPr>
          <w:rFonts w:hint="eastAsia" w:ascii="Times New Roman" w:hAnsi="Times New Roman" w:eastAsia="仿宋_GB2312" w:cs="Times New Roman"/>
          <w:b w:val="0"/>
          <w:bCs w:val="0"/>
          <w:color w:val="auto"/>
          <w:kern w:val="0"/>
          <w:sz w:val="32"/>
          <w:szCs w:val="32"/>
          <w:u w:val="none"/>
          <w:lang w:val="en-US" w:eastAsia="zh-CN" w:bidi="ar"/>
        </w:rPr>
        <w:t>化</w:t>
      </w:r>
      <w:r>
        <w:rPr>
          <w:rFonts w:hint="default" w:ascii="Times New Roman" w:hAnsi="Times New Roman" w:eastAsia="仿宋_GB2312" w:cs="Times New Roman"/>
          <w:b w:val="0"/>
          <w:bCs w:val="0"/>
          <w:color w:val="auto"/>
          <w:kern w:val="0"/>
          <w:sz w:val="32"/>
          <w:szCs w:val="32"/>
          <w:u w:val="none"/>
          <w:lang w:val="en-US" w:eastAsia="zh-CN" w:bidi="ar"/>
        </w:rPr>
        <w:t>管理</w:t>
      </w:r>
      <w:r>
        <w:rPr>
          <w:rFonts w:hint="eastAsia" w:ascii="Times New Roman" w:hAnsi="Times New Roman" w:eastAsia="仿宋_GB2312" w:cs="Times New Roman"/>
          <w:b w:val="0"/>
          <w:bCs w:val="0"/>
          <w:color w:val="auto"/>
          <w:kern w:val="0"/>
          <w:sz w:val="32"/>
          <w:szCs w:val="32"/>
          <w:u w:val="none"/>
          <w:lang w:val="en-US" w:eastAsia="zh-CN" w:bidi="ar"/>
        </w:rPr>
        <w:t>并动态调整</w:t>
      </w:r>
      <w:r>
        <w:rPr>
          <w:rFonts w:hint="default" w:ascii="Times New Roman" w:hAnsi="Times New Roman" w:eastAsia="仿宋_GB2312" w:cs="Times New Roman"/>
          <w:b w:val="0"/>
          <w:bCs w:val="0"/>
          <w:color w:val="auto"/>
          <w:kern w:val="0"/>
          <w:sz w:val="32"/>
          <w:szCs w:val="32"/>
          <w:u w:val="none"/>
          <w:lang w:val="en-US" w:eastAsia="zh-CN" w:bidi="ar"/>
        </w:rPr>
        <w:t>，</w:t>
      </w:r>
      <w:r>
        <w:rPr>
          <w:rFonts w:hint="eastAsia" w:ascii="Times New Roman" w:hAnsi="Times New Roman" w:eastAsia="仿宋_GB2312" w:cs="Times New Roman"/>
          <w:b w:val="0"/>
          <w:bCs w:val="0"/>
          <w:color w:val="auto"/>
          <w:kern w:val="0"/>
          <w:sz w:val="32"/>
          <w:szCs w:val="32"/>
          <w:u w:val="none"/>
          <w:lang w:val="en-US" w:eastAsia="zh-CN" w:bidi="ar"/>
        </w:rPr>
        <w:t>禁止在</w:t>
      </w:r>
      <w:r>
        <w:rPr>
          <w:rFonts w:hint="default" w:ascii="Times New Roman" w:hAnsi="Times New Roman" w:eastAsia="仿宋_GB2312" w:cs="Times New Roman"/>
          <w:b w:val="0"/>
          <w:bCs w:val="0"/>
          <w:color w:val="auto"/>
          <w:kern w:val="0"/>
          <w:sz w:val="32"/>
          <w:szCs w:val="32"/>
          <w:u w:val="none"/>
          <w:lang w:val="en-US" w:eastAsia="zh-CN" w:bidi="ar"/>
        </w:rPr>
        <w:t>清单之外</w:t>
      </w:r>
      <w:r>
        <w:rPr>
          <w:rFonts w:hint="eastAsia" w:ascii="Times New Roman" w:hAnsi="Times New Roman" w:eastAsia="仿宋_GB2312" w:cs="Times New Roman"/>
          <w:b w:val="0"/>
          <w:bCs w:val="0"/>
          <w:color w:val="auto"/>
          <w:kern w:val="0"/>
          <w:sz w:val="32"/>
          <w:szCs w:val="32"/>
          <w:u w:val="none"/>
          <w:lang w:val="en-US" w:eastAsia="zh-CN" w:bidi="ar"/>
        </w:rPr>
        <w:t>设立</w:t>
      </w:r>
      <w:r>
        <w:rPr>
          <w:rFonts w:hint="default" w:ascii="Times New Roman" w:hAnsi="Times New Roman" w:eastAsia="仿宋_GB2312" w:cs="Times New Roman"/>
          <w:b w:val="0"/>
          <w:bCs w:val="0"/>
          <w:color w:val="auto"/>
          <w:kern w:val="0"/>
          <w:sz w:val="32"/>
          <w:szCs w:val="32"/>
          <w:u w:val="none"/>
          <w:lang w:val="en-US" w:eastAsia="zh-CN" w:bidi="ar"/>
        </w:rPr>
        <w:t>项目、</w:t>
      </w:r>
      <w:r>
        <w:rPr>
          <w:rFonts w:hint="eastAsia" w:ascii="Times New Roman" w:hAnsi="Times New Roman" w:eastAsia="仿宋_GB2312" w:cs="Times New Roman"/>
          <w:b w:val="0"/>
          <w:bCs w:val="0"/>
          <w:color w:val="auto"/>
          <w:kern w:val="0"/>
          <w:sz w:val="32"/>
          <w:szCs w:val="32"/>
          <w:u w:val="none"/>
          <w:lang w:val="en-US" w:eastAsia="zh-CN" w:bidi="ar"/>
        </w:rPr>
        <w:t>收取费用</w:t>
      </w:r>
      <w:r>
        <w:rPr>
          <w:rFonts w:hint="default" w:ascii="Times New Roman" w:hAnsi="Times New Roman" w:eastAsia="仿宋_GB2312" w:cs="Times New Roman"/>
          <w:b w:val="0"/>
          <w:bCs w:val="0"/>
          <w:color w:val="auto"/>
          <w:kern w:val="0"/>
          <w:sz w:val="32"/>
          <w:szCs w:val="32"/>
          <w:u w:val="none"/>
          <w:lang w:val="en-US" w:eastAsia="zh-CN" w:bidi="ar"/>
        </w:rPr>
        <w:t>。遗体接运、</w:t>
      </w:r>
      <w:r>
        <w:rPr>
          <w:rFonts w:hint="eastAsia" w:ascii="Times New Roman" w:hAnsi="Times New Roman" w:eastAsia="仿宋_GB2312" w:cs="Times New Roman"/>
          <w:b w:val="0"/>
          <w:bCs w:val="0"/>
          <w:color w:val="auto"/>
          <w:kern w:val="0"/>
          <w:sz w:val="32"/>
          <w:szCs w:val="32"/>
          <w:u w:val="none"/>
          <w:lang w:val="en-US" w:eastAsia="zh-CN" w:bidi="ar"/>
        </w:rPr>
        <w:t>遗体</w:t>
      </w:r>
      <w:r>
        <w:rPr>
          <w:rFonts w:hint="default" w:ascii="Times New Roman" w:hAnsi="Times New Roman" w:eastAsia="仿宋_GB2312" w:cs="Times New Roman"/>
          <w:b w:val="0"/>
          <w:bCs w:val="0"/>
          <w:color w:val="auto"/>
          <w:kern w:val="0"/>
          <w:sz w:val="32"/>
          <w:szCs w:val="32"/>
          <w:u w:val="none"/>
          <w:lang w:val="en-US" w:eastAsia="zh-CN" w:bidi="ar"/>
        </w:rPr>
        <w:t>存放、</w:t>
      </w:r>
      <w:r>
        <w:rPr>
          <w:rFonts w:hint="eastAsia" w:ascii="Times New Roman" w:hAnsi="Times New Roman" w:eastAsia="仿宋_GB2312" w:cs="Times New Roman"/>
          <w:b w:val="0"/>
          <w:bCs w:val="0"/>
          <w:color w:val="auto"/>
          <w:kern w:val="0"/>
          <w:sz w:val="32"/>
          <w:szCs w:val="32"/>
          <w:u w:val="none"/>
          <w:lang w:val="en-US" w:eastAsia="zh-CN" w:bidi="ar"/>
        </w:rPr>
        <w:t>遗体</w:t>
      </w:r>
      <w:r>
        <w:rPr>
          <w:rFonts w:hint="default" w:ascii="Times New Roman" w:hAnsi="Times New Roman" w:eastAsia="仿宋_GB2312" w:cs="Times New Roman"/>
          <w:b w:val="0"/>
          <w:bCs w:val="0"/>
          <w:color w:val="auto"/>
          <w:kern w:val="0"/>
          <w:sz w:val="32"/>
          <w:szCs w:val="32"/>
          <w:u w:val="none"/>
          <w:lang w:val="en-US" w:eastAsia="zh-CN" w:bidi="ar"/>
        </w:rPr>
        <w:t>告别、</w:t>
      </w:r>
      <w:r>
        <w:rPr>
          <w:rFonts w:hint="eastAsia" w:ascii="Times New Roman" w:hAnsi="Times New Roman" w:eastAsia="仿宋_GB2312" w:cs="Times New Roman"/>
          <w:b w:val="0"/>
          <w:bCs w:val="0"/>
          <w:color w:val="auto"/>
          <w:kern w:val="0"/>
          <w:sz w:val="32"/>
          <w:szCs w:val="32"/>
          <w:u w:val="none"/>
          <w:lang w:val="en-US" w:eastAsia="zh-CN" w:bidi="ar"/>
        </w:rPr>
        <w:t>遗体</w:t>
      </w:r>
      <w:r>
        <w:rPr>
          <w:rFonts w:hint="default" w:ascii="Times New Roman" w:hAnsi="Times New Roman" w:eastAsia="仿宋_GB2312" w:cs="Times New Roman"/>
          <w:b w:val="0"/>
          <w:bCs w:val="0"/>
          <w:color w:val="auto"/>
          <w:kern w:val="0"/>
          <w:sz w:val="32"/>
          <w:szCs w:val="32"/>
          <w:u w:val="none"/>
          <w:lang w:val="en-US" w:eastAsia="zh-CN" w:bidi="ar"/>
        </w:rPr>
        <w:t>火化、骨灰寄存、生态安葬、</w:t>
      </w:r>
      <w:r>
        <w:rPr>
          <w:rFonts w:hint="eastAsia" w:ascii="Times New Roman" w:hAnsi="Times New Roman" w:eastAsia="仿宋_GB2312" w:cs="Times New Roman"/>
          <w:b w:val="0"/>
          <w:bCs w:val="0"/>
          <w:color w:val="auto"/>
          <w:kern w:val="0"/>
          <w:sz w:val="32"/>
          <w:szCs w:val="32"/>
          <w:u w:val="none"/>
          <w:lang w:val="en-US" w:eastAsia="zh-CN" w:bidi="ar"/>
        </w:rPr>
        <w:t>城镇公益性公墓</w:t>
      </w:r>
      <w:r>
        <w:rPr>
          <w:rFonts w:hint="default" w:ascii="Times New Roman" w:hAnsi="Times New Roman" w:eastAsia="仿宋_GB2312" w:cs="Times New Roman"/>
          <w:b w:val="0"/>
          <w:bCs w:val="0"/>
          <w:color w:val="auto"/>
          <w:kern w:val="0"/>
          <w:sz w:val="32"/>
          <w:szCs w:val="32"/>
          <w:u w:val="none"/>
          <w:lang w:val="en-US" w:eastAsia="zh-CN" w:bidi="ar"/>
        </w:rPr>
        <w:t>骨灰格位安葬7项基础服务项目，以及</w:t>
      </w:r>
      <w:r>
        <w:rPr>
          <w:rFonts w:hint="eastAsia" w:ascii="Times New Roman" w:hAnsi="Times New Roman" w:eastAsia="仿宋_GB2312" w:cs="Times New Roman"/>
          <w:b w:val="0"/>
          <w:bCs w:val="0"/>
          <w:color w:val="auto"/>
          <w:kern w:val="0"/>
          <w:sz w:val="32"/>
          <w:szCs w:val="32"/>
          <w:u w:val="none"/>
          <w:lang w:val="en-US" w:eastAsia="zh-CN" w:bidi="ar"/>
        </w:rPr>
        <w:t>城镇公益性公墓</w:t>
      </w:r>
      <w:r>
        <w:rPr>
          <w:rFonts w:hint="default" w:ascii="Times New Roman" w:hAnsi="Times New Roman" w:eastAsia="仿宋_GB2312" w:cs="Times New Roman"/>
          <w:b w:val="0"/>
          <w:bCs w:val="0"/>
          <w:color w:val="auto"/>
          <w:kern w:val="0"/>
          <w:sz w:val="32"/>
          <w:szCs w:val="32"/>
          <w:u w:val="none"/>
          <w:lang w:val="en-US" w:eastAsia="zh-CN" w:bidi="ar"/>
        </w:rPr>
        <w:t>墓位使用费、维护管理费2项非基础服务项目，由市发展改革委会同市民政局</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市财政局确定收费标准。其他非基础服务项目，由市民政局会同市发展改革委、市财政局确定清单，收费标准由区市民政局报市民政局审定</w:t>
      </w:r>
      <w:r>
        <w:rPr>
          <w:rFonts w:hint="eastAsia" w:ascii="Times New Roman" w:hAnsi="Times New Roman" w:eastAsia="仿宋_GB2312" w:cs="Times New Roman"/>
          <w:b w:val="0"/>
          <w:bCs w:val="0"/>
          <w:color w:val="auto"/>
          <w:kern w:val="0"/>
          <w:sz w:val="32"/>
          <w:szCs w:val="32"/>
          <w:u w:val="none"/>
          <w:lang w:val="en-US" w:eastAsia="zh-CN" w:bidi="ar"/>
        </w:rPr>
        <w:t>。殡仪馆</w:t>
      </w:r>
      <w:r>
        <w:rPr>
          <w:rFonts w:hint="default" w:ascii="Times New Roman" w:hAnsi="Times New Roman" w:eastAsia="仿宋_GB2312" w:cs="Times New Roman"/>
          <w:b w:val="0"/>
          <w:bCs w:val="0"/>
          <w:color w:val="auto"/>
          <w:kern w:val="0"/>
          <w:sz w:val="32"/>
          <w:szCs w:val="32"/>
          <w:u w:val="none"/>
          <w:lang w:val="en-US" w:eastAsia="zh-CN" w:bidi="ar"/>
        </w:rPr>
        <w:t>殡葬用品加价率不</w:t>
      </w:r>
      <w:r>
        <w:rPr>
          <w:rFonts w:hint="eastAsia" w:ascii="Times New Roman" w:hAnsi="Times New Roman" w:eastAsia="仿宋_GB2312" w:cs="Times New Roman"/>
          <w:b w:val="0"/>
          <w:bCs w:val="0"/>
          <w:color w:val="auto"/>
          <w:kern w:val="0"/>
          <w:sz w:val="32"/>
          <w:szCs w:val="32"/>
          <w:u w:val="none"/>
          <w:lang w:val="en-US" w:eastAsia="zh-CN" w:bidi="ar"/>
        </w:rPr>
        <w:t>得</w:t>
      </w:r>
      <w:r>
        <w:rPr>
          <w:rFonts w:hint="default" w:ascii="Times New Roman" w:hAnsi="Times New Roman" w:eastAsia="仿宋_GB2312" w:cs="Times New Roman"/>
          <w:b w:val="0"/>
          <w:bCs w:val="0"/>
          <w:color w:val="auto"/>
          <w:kern w:val="0"/>
          <w:sz w:val="32"/>
          <w:szCs w:val="32"/>
          <w:u w:val="none"/>
          <w:lang w:val="en-US" w:eastAsia="zh-CN" w:bidi="ar"/>
        </w:rPr>
        <w:t>超过采购价的30%</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大宗用品通过集中采购降低价格。服务</w:t>
      </w:r>
      <w:r>
        <w:rPr>
          <w:rFonts w:hint="eastAsia" w:ascii="Times New Roman" w:hAnsi="Times New Roman" w:eastAsia="仿宋_GB2312" w:cs="Times New Roman"/>
          <w:b w:val="0"/>
          <w:bCs w:val="0"/>
          <w:color w:val="auto"/>
          <w:kern w:val="0"/>
          <w:sz w:val="32"/>
          <w:szCs w:val="32"/>
          <w:u w:val="none"/>
          <w:lang w:val="en-US" w:eastAsia="zh-CN" w:bidi="ar"/>
        </w:rPr>
        <w:t>项目</w:t>
      </w:r>
      <w:r>
        <w:rPr>
          <w:rFonts w:hint="default" w:ascii="Times New Roman" w:hAnsi="Times New Roman" w:eastAsia="仿宋_GB2312" w:cs="Times New Roman"/>
          <w:b w:val="0"/>
          <w:bCs w:val="0"/>
          <w:color w:val="auto"/>
          <w:kern w:val="0"/>
          <w:sz w:val="32"/>
          <w:szCs w:val="32"/>
          <w:u w:val="none"/>
          <w:lang w:val="en-US" w:eastAsia="zh-CN" w:bidi="ar"/>
        </w:rPr>
        <w:t>、收费标准</w:t>
      </w:r>
      <w:r>
        <w:rPr>
          <w:rFonts w:hint="eastAsia" w:ascii="Times New Roman" w:hAnsi="Times New Roman" w:eastAsia="仿宋_GB2312" w:cs="Times New Roman"/>
          <w:b w:val="0"/>
          <w:bCs w:val="0"/>
          <w:color w:val="auto"/>
          <w:kern w:val="0"/>
          <w:sz w:val="32"/>
          <w:szCs w:val="32"/>
          <w:u w:val="none"/>
          <w:lang w:val="en-US" w:eastAsia="zh-CN" w:bidi="ar"/>
        </w:rPr>
        <w:t>、收费依据、免除政策等</w:t>
      </w:r>
      <w:r>
        <w:rPr>
          <w:rFonts w:hint="default" w:ascii="Times New Roman" w:hAnsi="Times New Roman" w:eastAsia="仿宋_GB2312" w:cs="Times New Roman"/>
          <w:b w:val="0"/>
          <w:bCs w:val="0"/>
          <w:color w:val="auto"/>
          <w:kern w:val="0"/>
          <w:sz w:val="32"/>
          <w:szCs w:val="32"/>
          <w:u w:val="none"/>
          <w:lang w:val="en-US" w:eastAsia="zh-CN" w:bidi="ar"/>
        </w:rPr>
        <w:t>，在市民政局网站和殡仪馆</w:t>
      </w:r>
      <w:r>
        <w:rPr>
          <w:rFonts w:hint="default" w:ascii="Times New Roman" w:hAnsi="Times New Roman" w:eastAsia="仿宋_GB2312" w:cs="Times New Roman"/>
          <w:b w:val="0"/>
          <w:bCs w:val="0"/>
          <w:color w:val="auto"/>
          <w:kern w:val="0"/>
          <w:sz w:val="32"/>
          <w:szCs w:val="32"/>
          <w:u w:val="none"/>
          <w:lang w:val="en"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公墓服务场所公示。农村公益性墓地原则上不收取费用，确需收费</w:t>
      </w:r>
      <w:r>
        <w:rPr>
          <w:rFonts w:hint="eastAsia" w:ascii="Times New Roman" w:hAnsi="Times New Roman" w:eastAsia="仿宋_GB2312" w:cs="Times New Roman"/>
          <w:b w:val="0"/>
          <w:bCs w:val="0"/>
          <w:color w:val="auto"/>
          <w:kern w:val="0"/>
          <w:sz w:val="32"/>
          <w:szCs w:val="32"/>
          <w:u w:val="none"/>
          <w:lang w:val="en-US" w:eastAsia="zh-CN" w:bidi="ar"/>
        </w:rPr>
        <w:t>的所有服务对象实行</w:t>
      </w:r>
      <w:r>
        <w:rPr>
          <w:rFonts w:hint="default" w:ascii="Times New Roman" w:hAnsi="Times New Roman" w:eastAsia="仿宋_GB2312" w:cs="Times New Roman"/>
          <w:b w:val="0"/>
          <w:bCs w:val="0"/>
          <w:color w:val="auto"/>
          <w:kern w:val="0"/>
          <w:sz w:val="32"/>
          <w:szCs w:val="32"/>
          <w:u w:val="none"/>
          <w:lang w:val="en-US" w:eastAsia="zh-CN" w:bidi="ar"/>
        </w:rPr>
        <w:t>统一标准</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由</w:t>
      </w:r>
      <w:r>
        <w:rPr>
          <w:rFonts w:hint="eastAsia" w:ascii="Times New Roman" w:hAnsi="Times New Roman" w:eastAsia="仿宋_GB2312" w:cs="Times New Roman"/>
          <w:b w:val="0"/>
          <w:bCs w:val="0"/>
          <w:color w:val="auto"/>
          <w:kern w:val="0"/>
          <w:sz w:val="32"/>
          <w:szCs w:val="32"/>
          <w:u w:val="none"/>
          <w:lang w:val="en-US" w:eastAsia="zh-CN" w:bidi="ar"/>
        </w:rPr>
        <w:t>村集体经济组织或村民委员会按照实际成本确定</w:t>
      </w:r>
      <w:r>
        <w:rPr>
          <w:rFonts w:hint="default" w:ascii="Times New Roman" w:hAnsi="Times New Roman" w:eastAsia="仿宋_GB2312" w:cs="Times New Roman"/>
          <w:b w:val="0"/>
          <w:bCs w:val="0"/>
          <w:color w:val="auto"/>
          <w:kern w:val="0"/>
          <w:sz w:val="32"/>
          <w:szCs w:val="32"/>
          <w:u w:val="none"/>
          <w:lang w:val="en-US" w:eastAsia="zh-CN" w:bidi="ar"/>
        </w:rPr>
        <w:t>，在墓地管理章程中</w:t>
      </w:r>
      <w:r>
        <w:rPr>
          <w:rFonts w:hint="eastAsia" w:ascii="Times New Roman" w:hAnsi="Times New Roman" w:eastAsia="仿宋_GB2312" w:cs="Times New Roman"/>
          <w:b w:val="0"/>
          <w:bCs w:val="0"/>
          <w:color w:val="auto"/>
          <w:kern w:val="0"/>
          <w:sz w:val="32"/>
          <w:szCs w:val="32"/>
          <w:u w:val="none"/>
          <w:lang w:val="en-US" w:eastAsia="zh-CN" w:bidi="ar"/>
        </w:rPr>
        <w:t>公布</w:t>
      </w:r>
      <w:r>
        <w:rPr>
          <w:rFonts w:hint="default" w:ascii="Times New Roman" w:hAnsi="Times New Roman" w:eastAsia="仿宋_GB2312" w:cs="Times New Roman"/>
          <w:b w:val="0"/>
          <w:bCs w:val="0"/>
          <w:color w:val="auto"/>
          <w:kern w:val="0"/>
          <w:sz w:val="32"/>
          <w:szCs w:val="32"/>
          <w:u w:val="none"/>
          <w:lang w:val="en-US" w:eastAsia="zh-CN" w:bidi="ar"/>
        </w:rPr>
        <w:t>。公墓、墓地收取的费用全部用于墓</w:t>
      </w:r>
      <w:r>
        <w:rPr>
          <w:rFonts w:hint="eastAsia" w:ascii="Times New Roman" w:hAnsi="Times New Roman" w:eastAsia="仿宋_GB2312" w:cs="Times New Roman"/>
          <w:b w:val="0"/>
          <w:bCs w:val="0"/>
          <w:color w:val="auto"/>
          <w:kern w:val="0"/>
          <w:sz w:val="32"/>
          <w:szCs w:val="32"/>
          <w:u w:val="none"/>
          <w:lang w:val="en-US" w:eastAsia="zh-CN" w:bidi="ar"/>
        </w:rPr>
        <w:t>区</w:t>
      </w:r>
      <w:r>
        <w:rPr>
          <w:rFonts w:hint="default" w:ascii="Times New Roman" w:hAnsi="Times New Roman" w:eastAsia="仿宋_GB2312" w:cs="Times New Roman"/>
          <w:b w:val="0"/>
          <w:bCs w:val="0"/>
          <w:color w:val="auto"/>
          <w:kern w:val="0"/>
          <w:sz w:val="32"/>
          <w:szCs w:val="32"/>
          <w:u w:val="none"/>
          <w:lang w:val="en-US" w:eastAsia="zh-CN" w:bidi="ar"/>
        </w:rPr>
        <w:t>建设、维护</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管理，</w:t>
      </w:r>
      <w:r>
        <w:rPr>
          <w:rFonts w:hint="eastAsia" w:ascii="Times New Roman" w:hAnsi="Times New Roman" w:eastAsia="仿宋_GB2312" w:cs="Times New Roman"/>
          <w:b w:val="0"/>
          <w:bCs w:val="0"/>
          <w:color w:val="auto"/>
          <w:kern w:val="0"/>
          <w:sz w:val="32"/>
          <w:szCs w:val="32"/>
          <w:u w:val="none"/>
          <w:lang w:val="en-US" w:eastAsia="zh-CN" w:bidi="ar"/>
        </w:rPr>
        <w:t>并按照规定设立维护基金，</w:t>
      </w:r>
      <w:r>
        <w:rPr>
          <w:rFonts w:hint="default" w:ascii="Times New Roman" w:hAnsi="Times New Roman" w:eastAsia="仿宋_GB2312" w:cs="Times New Roman"/>
          <w:b w:val="0"/>
          <w:bCs w:val="0"/>
          <w:color w:val="auto"/>
          <w:kern w:val="0"/>
          <w:sz w:val="32"/>
          <w:szCs w:val="32"/>
          <w:u w:val="none"/>
          <w:lang w:val="en-US" w:eastAsia="zh-CN" w:bidi="ar"/>
        </w:rPr>
        <w:t>严禁挪作他用。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黑体" w:cs="Times New Roman"/>
          <w:b w:val="0"/>
          <w:bCs w:val="0"/>
          <w:color w:val="auto"/>
          <w:kern w:val="0"/>
          <w:sz w:val="32"/>
          <w:szCs w:val="32"/>
          <w:u w:val="none"/>
          <w:lang w:val="en-US" w:eastAsia="zh-CN" w:bidi="ar"/>
        </w:rPr>
        <w:t>二、坚持节地生态，推行绿色殡葬</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（五）鼓励生态安葬。</w:t>
      </w:r>
      <w:r>
        <w:rPr>
          <w:rFonts w:hint="default" w:ascii="仿宋_GB2312" w:hAnsi="仿宋_GB2312" w:eastAsia="仿宋_GB2312" w:cs="仿宋_GB2312"/>
          <w:b w:val="0"/>
          <w:bCs w:val="0"/>
          <w:color w:val="auto"/>
          <w:kern w:val="0"/>
          <w:sz w:val="32"/>
          <w:szCs w:val="32"/>
          <w:u w:val="none"/>
          <w:lang w:val="en" w:eastAsia="zh-CN" w:bidi="ar"/>
        </w:rPr>
        <w:t>鼓励</w:t>
      </w:r>
      <w:r>
        <w:rPr>
          <w:rFonts w:hint="eastAsia" w:ascii="仿宋_GB2312" w:hAnsi="仿宋_GB2312" w:eastAsia="仿宋_GB2312" w:cs="仿宋_GB2312"/>
          <w:b w:val="0"/>
          <w:bCs w:val="0"/>
          <w:color w:val="auto"/>
          <w:kern w:val="0"/>
          <w:sz w:val="32"/>
          <w:szCs w:val="32"/>
          <w:u w:val="none"/>
          <w:lang w:val="en-US" w:eastAsia="zh-CN" w:bidi="ar"/>
        </w:rPr>
        <w:t>公墓、墓地建设树葬（花葬、</w:t>
      </w:r>
      <w:r>
        <w:rPr>
          <w:rFonts w:hint="default" w:ascii="Times New Roman" w:hAnsi="Times New Roman" w:eastAsia="仿宋_GB2312" w:cs="Times New Roman"/>
          <w:b w:val="0"/>
          <w:bCs w:val="0"/>
          <w:color w:val="auto"/>
          <w:kern w:val="0"/>
          <w:sz w:val="32"/>
          <w:szCs w:val="32"/>
          <w:u w:val="none"/>
          <w:lang w:val="en-US" w:eastAsia="zh-CN" w:bidi="ar"/>
        </w:rPr>
        <w:t>草坪葬</w:t>
      </w:r>
      <w:r>
        <w:rPr>
          <w:rFonts w:hint="eastAsia" w:ascii="Times New Roman" w:hAnsi="Times New Roman" w:eastAsia="仿宋_GB2312" w:cs="Times New Roman"/>
          <w:b w:val="0"/>
          <w:bCs w:val="0"/>
          <w:color w:val="auto"/>
          <w:kern w:val="0"/>
          <w:sz w:val="32"/>
          <w:szCs w:val="32"/>
          <w:u w:val="none"/>
          <w:lang w:val="en-US" w:eastAsia="zh-CN" w:bidi="ar"/>
        </w:rPr>
        <w:t>）、</w:t>
      </w:r>
      <w:r>
        <w:rPr>
          <w:rFonts w:hint="eastAsia" w:ascii="仿宋_GB2312" w:hAnsi="仿宋_GB2312" w:eastAsia="仿宋_GB2312" w:cs="仿宋_GB2312"/>
          <w:b w:val="0"/>
          <w:bCs w:val="0"/>
          <w:color w:val="auto"/>
          <w:kern w:val="0"/>
          <w:sz w:val="32"/>
          <w:szCs w:val="32"/>
          <w:u w:val="none"/>
          <w:lang w:val="en-US" w:eastAsia="zh-CN" w:bidi="ar"/>
        </w:rPr>
        <w:t>壁葬、骨灰堂等生态墓区。</w:t>
      </w:r>
      <w:r>
        <w:rPr>
          <w:rFonts w:hint="default" w:ascii="Times New Roman" w:hAnsi="Times New Roman" w:eastAsia="仿宋_GB2312" w:cs="Times New Roman"/>
          <w:b w:val="0"/>
          <w:bCs w:val="0"/>
          <w:color w:val="auto"/>
          <w:kern w:val="0"/>
          <w:sz w:val="32"/>
          <w:szCs w:val="32"/>
          <w:u w:val="none"/>
          <w:lang w:val="en-US" w:eastAsia="zh-CN" w:bidi="ar"/>
        </w:rPr>
        <w:t>市民政局每年至少组织一次海葬活动，</w:t>
      </w:r>
      <w:r>
        <w:rPr>
          <w:rFonts w:hint="eastAsia" w:ascii="Times New Roman" w:hAnsi="Times New Roman" w:eastAsia="仿宋_GB2312" w:cs="Times New Roman"/>
          <w:b w:val="0"/>
          <w:bCs w:val="0"/>
          <w:color w:val="auto"/>
          <w:kern w:val="0"/>
          <w:sz w:val="32"/>
          <w:szCs w:val="32"/>
          <w:u w:val="none"/>
          <w:lang w:val="en-US" w:eastAsia="zh-CN" w:bidi="ar"/>
        </w:rPr>
        <w:t>同时</w:t>
      </w:r>
      <w:r>
        <w:rPr>
          <w:rFonts w:hint="default" w:ascii="Times New Roman" w:hAnsi="Times New Roman" w:eastAsia="仿宋_GB2312" w:cs="Times New Roman"/>
          <w:b w:val="0"/>
          <w:bCs w:val="0"/>
          <w:color w:val="auto"/>
          <w:kern w:val="0"/>
          <w:sz w:val="32"/>
          <w:szCs w:val="32"/>
          <w:u w:val="none"/>
          <w:lang w:val="en-US" w:eastAsia="zh-CN" w:bidi="ar"/>
        </w:rPr>
        <w:t>举办公祭仪式</w:t>
      </w:r>
      <w:r>
        <w:rPr>
          <w:rFonts w:hint="eastAsia" w:ascii="Times New Roman" w:hAnsi="Times New Roman" w:eastAsia="仿宋_GB2312" w:cs="Times New Roman"/>
          <w:b w:val="0"/>
          <w:bCs w:val="0"/>
          <w:color w:val="auto"/>
          <w:kern w:val="0"/>
          <w:sz w:val="32"/>
          <w:szCs w:val="32"/>
          <w:u w:val="none"/>
          <w:lang w:val="en-US" w:eastAsia="zh-CN" w:bidi="ar"/>
        </w:rPr>
        <w:t>，并</w:t>
      </w:r>
      <w:r>
        <w:rPr>
          <w:rFonts w:hint="default" w:ascii="Times New Roman" w:hAnsi="Times New Roman" w:eastAsia="仿宋_GB2312" w:cs="Times New Roman"/>
          <w:b w:val="0"/>
          <w:bCs w:val="0"/>
          <w:color w:val="auto"/>
          <w:kern w:val="0"/>
          <w:sz w:val="32"/>
          <w:szCs w:val="32"/>
          <w:u w:val="none"/>
          <w:lang w:val="en-US" w:eastAsia="zh-CN" w:bidi="ar"/>
        </w:rPr>
        <w:t>提供</w:t>
      </w:r>
      <w:r>
        <w:rPr>
          <w:rFonts w:hint="eastAsia" w:ascii="Times New Roman" w:hAnsi="Times New Roman" w:eastAsia="仿宋_GB2312" w:cs="Times New Roman"/>
          <w:b w:val="0"/>
          <w:bCs w:val="0"/>
          <w:color w:val="auto"/>
          <w:kern w:val="0"/>
          <w:sz w:val="32"/>
          <w:szCs w:val="32"/>
          <w:u w:val="none"/>
          <w:lang w:val="en-US" w:eastAsia="zh-CN" w:bidi="ar"/>
        </w:rPr>
        <w:t>祭扫追思</w:t>
      </w:r>
      <w:r>
        <w:rPr>
          <w:rFonts w:hint="default" w:ascii="Times New Roman" w:hAnsi="Times New Roman" w:eastAsia="仿宋_GB2312" w:cs="Times New Roman"/>
          <w:b w:val="0"/>
          <w:bCs w:val="0"/>
          <w:color w:val="auto"/>
          <w:kern w:val="0"/>
          <w:sz w:val="32"/>
          <w:szCs w:val="32"/>
          <w:u w:val="none"/>
          <w:lang w:val="en-US" w:eastAsia="zh-CN" w:bidi="ar"/>
        </w:rPr>
        <w:t>场所。对</w:t>
      </w:r>
      <w:r>
        <w:rPr>
          <w:rFonts w:hint="default" w:ascii="Times New Roman" w:hAnsi="Times New Roman" w:eastAsia="仿宋_GB2312" w:cs="Times New Roman"/>
          <w:color w:val="auto"/>
          <w:kern w:val="0"/>
          <w:sz w:val="32"/>
          <w:szCs w:val="32"/>
          <w:u w:val="none"/>
          <w:lang w:bidi="ar"/>
        </w:rPr>
        <w:t>威</w:t>
      </w:r>
      <w:r>
        <w:rPr>
          <w:rFonts w:hint="default" w:ascii="Times New Roman" w:hAnsi="Times New Roman" w:eastAsia="仿宋_GB2312" w:cs="Times New Roman"/>
          <w:color w:val="auto"/>
          <w:sz w:val="32"/>
          <w:szCs w:val="32"/>
          <w:u w:val="none"/>
        </w:rPr>
        <w:t>海户籍</w:t>
      </w:r>
      <w:r>
        <w:rPr>
          <w:rFonts w:hint="default" w:ascii="Times New Roman" w:hAnsi="Times New Roman" w:eastAsia="仿宋_GB2312" w:cs="Times New Roman"/>
          <w:color w:val="auto"/>
          <w:sz w:val="32"/>
          <w:szCs w:val="32"/>
          <w:u w:val="none"/>
          <w:lang w:eastAsia="zh-CN"/>
        </w:rPr>
        <w:t>逝者，</w:t>
      </w:r>
      <w:r>
        <w:rPr>
          <w:rFonts w:hint="default" w:ascii="Times New Roman" w:hAnsi="Times New Roman" w:eastAsia="仿宋_GB2312" w:cs="Times New Roman"/>
          <w:b w:val="0"/>
          <w:bCs w:val="0"/>
          <w:color w:val="auto"/>
          <w:kern w:val="0"/>
          <w:sz w:val="32"/>
          <w:szCs w:val="32"/>
          <w:u w:val="none"/>
          <w:lang w:val="en-US" w:eastAsia="zh-CN" w:bidi="ar"/>
        </w:rPr>
        <w:t>不留骨灰的奖补1000元，海葬、树葬（花葬、草坪葬）</w:t>
      </w:r>
      <w:r>
        <w:rPr>
          <w:rFonts w:hint="eastAsia" w:ascii="Times New Roman" w:hAnsi="Times New Roman" w:eastAsia="仿宋_GB2312" w:cs="Times New Roman"/>
          <w:b w:val="0"/>
          <w:bCs w:val="0"/>
          <w:color w:val="auto"/>
          <w:kern w:val="0"/>
          <w:sz w:val="32"/>
          <w:szCs w:val="32"/>
          <w:u w:val="none"/>
          <w:lang w:val="en-US" w:eastAsia="zh-CN" w:bidi="ar"/>
        </w:rPr>
        <w:t>、壁葬</w:t>
      </w:r>
      <w:r>
        <w:rPr>
          <w:rFonts w:hint="default" w:ascii="Times New Roman" w:hAnsi="Times New Roman" w:eastAsia="仿宋_GB2312" w:cs="Times New Roman"/>
          <w:b w:val="0"/>
          <w:bCs w:val="0"/>
          <w:color w:val="auto"/>
          <w:kern w:val="0"/>
          <w:sz w:val="32"/>
          <w:szCs w:val="32"/>
          <w:u w:val="none"/>
          <w:lang w:val="en-US" w:eastAsia="zh-CN" w:bidi="ar"/>
        </w:rPr>
        <w:t>的奖补800元，丧</w:t>
      </w:r>
      <w:r>
        <w:rPr>
          <w:rFonts w:hint="eastAsia" w:ascii="Times New Roman" w:hAnsi="Times New Roman" w:eastAsia="仿宋_GB2312" w:cs="Times New Roman"/>
          <w:b w:val="0"/>
          <w:bCs w:val="0"/>
          <w:color w:val="auto"/>
          <w:kern w:val="0"/>
          <w:sz w:val="32"/>
          <w:szCs w:val="32"/>
          <w:u w:val="none"/>
          <w:lang w:val="en-US" w:eastAsia="zh-CN" w:bidi="ar"/>
        </w:rPr>
        <w:t>属</w:t>
      </w:r>
      <w:r>
        <w:rPr>
          <w:rFonts w:hint="default" w:ascii="Times New Roman" w:hAnsi="Times New Roman" w:eastAsia="仿宋_GB2312" w:cs="Times New Roman"/>
          <w:color w:val="auto"/>
          <w:sz w:val="32"/>
          <w:szCs w:val="32"/>
          <w:u w:val="none"/>
        </w:rPr>
        <w:t>到</w:t>
      </w:r>
      <w:r>
        <w:rPr>
          <w:rFonts w:hint="default" w:ascii="Times New Roman" w:hAnsi="Times New Roman" w:eastAsia="仿宋_GB2312" w:cs="Times New Roman"/>
          <w:color w:val="auto"/>
          <w:sz w:val="32"/>
          <w:szCs w:val="32"/>
          <w:u w:val="none"/>
          <w:lang w:eastAsia="zh-CN"/>
        </w:rPr>
        <w:t>逝者</w:t>
      </w:r>
      <w:r>
        <w:rPr>
          <w:rFonts w:hint="default" w:ascii="Times New Roman" w:hAnsi="Times New Roman" w:eastAsia="仿宋_GB2312" w:cs="Times New Roman"/>
          <w:color w:val="auto"/>
          <w:sz w:val="32"/>
          <w:szCs w:val="32"/>
          <w:u w:val="none"/>
        </w:rPr>
        <w:t>户籍</w:t>
      </w:r>
      <w:r>
        <w:rPr>
          <w:rFonts w:hint="default" w:ascii="Times New Roman" w:hAnsi="Times New Roman" w:eastAsia="仿宋_GB2312" w:cs="Times New Roman"/>
          <w:strike w:val="0"/>
          <w:color w:val="auto"/>
          <w:sz w:val="32"/>
          <w:szCs w:val="32"/>
          <w:u w:val="none"/>
        </w:rPr>
        <w:t>所在</w:t>
      </w:r>
      <w:r>
        <w:rPr>
          <w:rFonts w:hint="eastAsia" w:ascii="Times New Roman" w:hAnsi="Times New Roman" w:eastAsia="仿宋_GB2312" w:cs="Times New Roman"/>
          <w:b w:val="0"/>
          <w:bCs w:val="0"/>
          <w:strike w:val="0"/>
          <w:color w:val="auto"/>
          <w:kern w:val="0"/>
          <w:sz w:val="32"/>
          <w:szCs w:val="32"/>
          <w:u w:val="none"/>
          <w:lang w:eastAsia="zh-CN" w:bidi="ar"/>
        </w:rPr>
        <w:t>镇（街道）</w:t>
      </w:r>
      <w:r>
        <w:rPr>
          <w:rFonts w:hint="default" w:ascii="Times New Roman" w:hAnsi="Times New Roman" w:eastAsia="仿宋_GB2312" w:cs="Times New Roman"/>
          <w:strike w:val="0"/>
          <w:color w:val="auto"/>
          <w:sz w:val="32"/>
          <w:szCs w:val="32"/>
          <w:u w:val="none"/>
        </w:rPr>
        <w:t>领</w:t>
      </w:r>
      <w:r>
        <w:rPr>
          <w:rFonts w:hint="default" w:ascii="Times New Roman" w:hAnsi="Times New Roman" w:eastAsia="仿宋_GB2312" w:cs="Times New Roman"/>
          <w:color w:val="auto"/>
          <w:sz w:val="32"/>
          <w:szCs w:val="32"/>
          <w:u w:val="none"/>
        </w:rPr>
        <w:t>取</w:t>
      </w:r>
      <w:r>
        <w:rPr>
          <w:rFonts w:hint="default" w:ascii="Times New Roman" w:hAnsi="Times New Roman" w:eastAsia="仿宋_GB2312" w:cs="Times New Roman"/>
          <w:color w:val="auto"/>
          <w:sz w:val="32"/>
          <w:szCs w:val="32"/>
          <w:u w:val="none"/>
          <w:lang w:eastAsia="zh-CN"/>
        </w:rPr>
        <w:t>。奖补资金由</w:t>
      </w:r>
      <w:r>
        <w:rPr>
          <w:rFonts w:hint="default" w:ascii="Times New Roman" w:hAnsi="Times New Roman" w:eastAsia="仿宋_GB2312" w:cs="Times New Roman"/>
          <w:b w:val="0"/>
          <w:bCs w:val="0"/>
          <w:color w:val="auto"/>
          <w:kern w:val="0"/>
          <w:sz w:val="32"/>
          <w:szCs w:val="32"/>
          <w:u w:val="none"/>
          <w:lang w:val="en-US" w:eastAsia="zh-CN" w:bidi="ar"/>
        </w:rPr>
        <w:t>市和区市财政按20%、80%承担。</w:t>
      </w:r>
    </w:p>
    <w:p>
      <w:pPr>
        <w:pStyle w:val="10"/>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楷体_GB2312" w:cs="Times New Roman"/>
          <w:b w:val="0"/>
          <w:bCs w:val="0"/>
          <w:color w:val="auto"/>
          <w:kern w:val="0"/>
          <w:sz w:val="32"/>
          <w:szCs w:val="32"/>
          <w:u w:val="none"/>
          <w:lang w:val="en-US" w:eastAsia="zh-CN" w:bidi="ar"/>
        </w:rPr>
        <w:t>（六）禁止乱建坟墓。</w:t>
      </w:r>
      <w:r>
        <w:rPr>
          <w:rFonts w:hint="default" w:ascii="Times New Roman" w:hAnsi="Times New Roman" w:eastAsia="仿宋_GB2312" w:cs="Times New Roman"/>
          <w:b w:val="0"/>
          <w:bCs w:val="0"/>
          <w:color w:val="auto"/>
          <w:kern w:val="0"/>
          <w:sz w:val="32"/>
          <w:szCs w:val="32"/>
          <w:u w:val="none"/>
          <w:lang w:val="en-US" w:eastAsia="zh-CN" w:bidi="ar"/>
        </w:rPr>
        <w:t>在耕地、林地、城市公园、风景名胜区、文物保护区、水源保护区、水库和河流堤坝附近、铁路和公路主干线两侧，禁止</w:t>
      </w:r>
      <w:r>
        <w:rPr>
          <w:rFonts w:hint="default" w:ascii="Times New Roman" w:hAnsi="Times New Roman" w:eastAsia="仿宋_GB2312" w:cs="Times New Roman"/>
          <w:b w:val="0"/>
          <w:bCs w:val="0"/>
          <w:strike w:val="0"/>
          <w:dstrike w:val="0"/>
          <w:color w:val="auto"/>
          <w:kern w:val="0"/>
          <w:sz w:val="32"/>
          <w:szCs w:val="32"/>
          <w:u w:val="none"/>
          <w:lang w:val="en-US" w:eastAsia="zh-CN" w:bidi="ar"/>
        </w:rPr>
        <w:t>新</w:t>
      </w:r>
      <w:r>
        <w:rPr>
          <w:rFonts w:hint="default" w:ascii="Times New Roman" w:hAnsi="Times New Roman" w:eastAsia="仿宋_GB2312" w:cs="Times New Roman"/>
          <w:b w:val="0"/>
          <w:bCs w:val="0"/>
          <w:color w:val="auto"/>
          <w:kern w:val="0"/>
          <w:sz w:val="32"/>
          <w:szCs w:val="32"/>
          <w:u w:val="none"/>
          <w:lang w:val="en-US" w:eastAsia="zh-CN" w:bidi="ar"/>
        </w:rPr>
        <w:t>建造坟墓。在公墓、墓地、历史埋葬点之外区域，禁止散埋乱葬。在不改变林地用途的前提下，推行林地墓地复合利用。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auto"/>
          <w:kern w:val="0"/>
          <w:sz w:val="32"/>
          <w:szCs w:val="32"/>
          <w:u w:val="none"/>
          <w:lang w:eastAsia="zh-CN" w:bidi="ar"/>
        </w:rPr>
      </w:pPr>
      <w:r>
        <w:rPr>
          <w:rFonts w:hint="default" w:ascii="Times New Roman" w:hAnsi="Times New Roman" w:eastAsia="楷体_GB2312" w:cs="Times New Roman"/>
          <w:b w:val="0"/>
          <w:bCs w:val="0"/>
          <w:color w:val="auto"/>
          <w:kern w:val="0"/>
          <w:sz w:val="32"/>
          <w:szCs w:val="32"/>
          <w:u w:val="none"/>
          <w:lang w:val="en-US" w:eastAsia="zh-CN" w:bidi="ar"/>
        </w:rPr>
        <w:t>（</w:t>
      </w:r>
      <w:r>
        <w:rPr>
          <w:rFonts w:hint="default" w:ascii="Times New Roman" w:hAnsi="Times New Roman" w:eastAsia="楷体_GB2312" w:cs="Times New Roman"/>
          <w:b w:val="0"/>
          <w:bCs w:val="0"/>
          <w:color w:val="auto"/>
          <w:kern w:val="0"/>
          <w:sz w:val="32"/>
          <w:szCs w:val="32"/>
          <w:u w:val="none"/>
          <w:lang w:eastAsia="zh-CN" w:bidi="ar"/>
        </w:rPr>
        <w:t>七</w:t>
      </w:r>
      <w:r>
        <w:rPr>
          <w:rFonts w:hint="default" w:ascii="Times New Roman" w:hAnsi="Times New Roman" w:eastAsia="楷体_GB2312" w:cs="Times New Roman"/>
          <w:b w:val="0"/>
          <w:bCs w:val="0"/>
          <w:color w:val="auto"/>
          <w:kern w:val="0"/>
          <w:sz w:val="32"/>
          <w:szCs w:val="32"/>
          <w:u w:val="none"/>
          <w:lang w:val="en-US" w:eastAsia="zh-CN" w:bidi="ar"/>
        </w:rPr>
        <w:t>）禁止建造大墓。</w:t>
      </w:r>
      <w:r>
        <w:rPr>
          <w:rFonts w:hint="default" w:ascii="Times New Roman" w:hAnsi="Times New Roman" w:eastAsia="仿宋_GB2312" w:cs="Times New Roman"/>
          <w:b w:val="0"/>
          <w:bCs w:val="0"/>
          <w:color w:val="auto"/>
          <w:kern w:val="0"/>
          <w:sz w:val="32"/>
          <w:szCs w:val="32"/>
          <w:u w:val="none"/>
          <w:lang w:val="en-US" w:eastAsia="zh-CN" w:bidi="ar"/>
        </w:rPr>
        <w:t>推行墓位和墓碑小型化</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strike w:val="0"/>
          <w:dstrike w:val="0"/>
          <w:color w:val="auto"/>
          <w:kern w:val="0"/>
          <w:sz w:val="32"/>
          <w:szCs w:val="32"/>
          <w:u w:val="none"/>
          <w:lang w:val="en-US" w:eastAsia="zh-CN" w:bidi="ar"/>
        </w:rPr>
        <w:t>公墓</w:t>
      </w:r>
      <w:r>
        <w:rPr>
          <w:rFonts w:hint="eastAsia" w:ascii="Times New Roman" w:hAnsi="Times New Roman" w:eastAsia="仿宋_GB2312" w:cs="Times New Roman"/>
          <w:b w:val="0"/>
          <w:bCs w:val="0"/>
          <w:strike w:val="0"/>
          <w:dstrike w:val="0"/>
          <w:color w:val="auto"/>
          <w:kern w:val="0"/>
          <w:sz w:val="32"/>
          <w:szCs w:val="32"/>
          <w:u w:val="none"/>
          <w:lang w:val="en-US" w:eastAsia="zh-CN" w:bidi="ar"/>
        </w:rPr>
        <w:t>、</w:t>
      </w:r>
      <w:r>
        <w:rPr>
          <w:rFonts w:hint="default" w:ascii="Times New Roman" w:hAnsi="Times New Roman" w:eastAsia="仿宋_GB2312" w:cs="Times New Roman"/>
          <w:b w:val="0"/>
          <w:bCs w:val="0"/>
          <w:strike w:val="0"/>
          <w:dstrike w:val="0"/>
          <w:color w:val="auto"/>
          <w:kern w:val="0"/>
          <w:sz w:val="32"/>
          <w:szCs w:val="32"/>
          <w:u w:val="none"/>
          <w:lang w:val="en-US" w:eastAsia="zh-CN" w:bidi="ar"/>
        </w:rPr>
        <w:t>墓地</w:t>
      </w:r>
      <w:r>
        <w:rPr>
          <w:rFonts w:hint="eastAsia" w:ascii="Times New Roman" w:hAnsi="Times New Roman" w:eastAsia="仿宋_GB2312" w:cs="Times New Roman"/>
          <w:b w:val="0"/>
          <w:bCs w:val="0"/>
          <w:strike w:val="0"/>
          <w:dstrike w:val="0"/>
          <w:color w:val="auto"/>
          <w:kern w:val="0"/>
          <w:sz w:val="32"/>
          <w:szCs w:val="32"/>
          <w:u w:val="none"/>
          <w:lang w:val="en-US" w:eastAsia="zh-CN" w:bidi="ar"/>
        </w:rPr>
        <w:t>新建</w:t>
      </w:r>
      <w:r>
        <w:rPr>
          <w:rFonts w:hint="default" w:ascii="Times New Roman" w:hAnsi="Times New Roman" w:eastAsia="仿宋_GB2312" w:cs="Times New Roman"/>
          <w:b w:val="0"/>
          <w:bCs w:val="0"/>
          <w:color w:val="auto"/>
          <w:kern w:val="0"/>
          <w:sz w:val="32"/>
          <w:szCs w:val="32"/>
          <w:u w:val="none"/>
          <w:lang w:val="en-US" w:eastAsia="zh-CN" w:bidi="ar"/>
        </w:rPr>
        <w:t>单</w:t>
      </w:r>
      <w:r>
        <w:rPr>
          <w:rFonts w:hint="eastAsia" w:ascii="Times New Roman" w:hAnsi="Times New Roman" w:eastAsia="仿宋_GB2312" w:cs="Times New Roman"/>
          <w:b w:val="0"/>
          <w:bCs w:val="0"/>
          <w:color w:val="auto"/>
          <w:kern w:val="0"/>
          <w:sz w:val="32"/>
          <w:szCs w:val="32"/>
          <w:u w:val="none"/>
          <w:lang w:val="en-US" w:eastAsia="zh-CN" w:bidi="ar"/>
        </w:rPr>
        <w:t>体</w:t>
      </w:r>
      <w:r>
        <w:rPr>
          <w:rFonts w:hint="default" w:ascii="Times New Roman" w:hAnsi="Times New Roman" w:eastAsia="仿宋_GB2312" w:cs="Times New Roman"/>
          <w:b w:val="0"/>
          <w:bCs w:val="0"/>
          <w:color w:val="auto"/>
          <w:kern w:val="0"/>
          <w:sz w:val="32"/>
          <w:szCs w:val="32"/>
          <w:u w:val="none"/>
          <w:lang w:val="en-US" w:eastAsia="zh-CN" w:bidi="ar"/>
        </w:rPr>
        <w:t>墓</w:t>
      </w:r>
      <w:r>
        <w:rPr>
          <w:rFonts w:hint="eastAsia" w:ascii="Times New Roman" w:hAnsi="Times New Roman" w:eastAsia="仿宋_GB2312" w:cs="Times New Roman"/>
          <w:b w:val="0"/>
          <w:bCs w:val="0"/>
          <w:color w:val="auto"/>
          <w:kern w:val="0"/>
          <w:sz w:val="32"/>
          <w:szCs w:val="32"/>
          <w:u w:val="none"/>
          <w:lang w:val="en-US" w:eastAsia="zh-CN" w:bidi="ar"/>
        </w:rPr>
        <w:t>位</w:t>
      </w:r>
      <w:r>
        <w:rPr>
          <w:rFonts w:hint="default" w:ascii="Times New Roman" w:hAnsi="Times New Roman" w:eastAsia="仿宋_GB2312" w:cs="Times New Roman"/>
          <w:b w:val="0"/>
          <w:bCs w:val="0"/>
          <w:color w:val="auto"/>
          <w:kern w:val="0"/>
          <w:sz w:val="32"/>
          <w:szCs w:val="32"/>
          <w:u w:val="none"/>
          <w:lang w:val="en-US" w:eastAsia="zh-CN" w:bidi="ar"/>
        </w:rPr>
        <w:t>、</w:t>
      </w:r>
      <w:r>
        <w:rPr>
          <w:rFonts w:hint="eastAsia" w:ascii="Times New Roman" w:hAnsi="Times New Roman" w:eastAsia="仿宋_GB2312" w:cs="Times New Roman"/>
          <w:b w:val="0"/>
          <w:bCs w:val="0"/>
          <w:color w:val="auto"/>
          <w:kern w:val="0"/>
          <w:sz w:val="32"/>
          <w:szCs w:val="32"/>
          <w:u w:val="none"/>
          <w:lang w:val="en-US" w:eastAsia="zh-CN" w:bidi="ar"/>
        </w:rPr>
        <w:t>合葬</w:t>
      </w:r>
      <w:r>
        <w:rPr>
          <w:rFonts w:hint="default" w:ascii="Times New Roman" w:hAnsi="Times New Roman" w:eastAsia="仿宋_GB2312" w:cs="Times New Roman"/>
          <w:b w:val="0"/>
          <w:bCs w:val="0"/>
          <w:color w:val="auto"/>
          <w:kern w:val="0"/>
          <w:sz w:val="32"/>
          <w:szCs w:val="32"/>
          <w:u w:val="none"/>
          <w:lang w:val="en-US" w:eastAsia="zh-CN" w:bidi="ar"/>
        </w:rPr>
        <w:t>墓</w:t>
      </w:r>
      <w:r>
        <w:rPr>
          <w:rFonts w:hint="eastAsia" w:ascii="Times New Roman" w:hAnsi="Times New Roman" w:eastAsia="仿宋_GB2312" w:cs="Times New Roman"/>
          <w:b w:val="0"/>
          <w:bCs w:val="0"/>
          <w:color w:val="auto"/>
          <w:kern w:val="0"/>
          <w:sz w:val="32"/>
          <w:szCs w:val="32"/>
          <w:u w:val="none"/>
          <w:lang w:val="en-US" w:eastAsia="zh-CN" w:bidi="ar"/>
        </w:rPr>
        <w:t>位分</w:t>
      </w:r>
      <w:r>
        <w:rPr>
          <w:rFonts w:hint="default" w:ascii="Times New Roman" w:hAnsi="Times New Roman" w:eastAsia="仿宋_GB2312" w:cs="Times New Roman"/>
          <w:b w:val="0"/>
          <w:bCs w:val="0"/>
          <w:color w:val="auto"/>
          <w:kern w:val="0"/>
          <w:sz w:val="32"/>
          <w:szCs w:val="32"/>
          <w:u w:val="none"/>
          <w:lang w:val="en-US" w:eastAsia="zh-CN" w:bidi="ar"/>
        </w:rPr>
        <w:t>别不</w:t>
      </w:r>
      <w:r>
        <w:rPr>
          <w:rFonts w:hint="eastAsia" w:ascii="Times New Roman" w:hAnsi="Times New Roman" w:eastAsia="仿宋_GB2312" w:cs="Times New Roman"/>
          <w:b w:val="0"/>
          <w:bCs w:val="0"/>
          <w:color w:val="auto"/>
          <w:kern w:val="0"/>
          <w:sz w:val="32"/>
          <w:szCs w:val="32"/>
          <w:u w:val="none"/>
          <w:lang w:val="en-US" w:eastAsia="zh-CN" w:bidi="ar"/>
        </w:rPr>
        <w:t>得</w:t>
      </w:r>
      <w:r>
        <w:rPr>
          <w:rFonts w:hint="default" w:ascii="Times New Roman" w:hAnsi="Times New Roman" w:eastAsia="仿宋_GB2312" w:cs="Times New Roman"/>
          <w:b w:val="0"/>
          <w:bCs w:val="0"/>
          <w:color w:val="auto"/>
          <w:kern w:val="0"/>
          <w:sz w:val="32"/>
          <w:szCs w:val="32"/>
          <w:u w:val="none"/>
          <w:lang w:val="en-US" w:eastAsia="zh-CN" w:bidi="ar"/>
        </w:rPr>
        <w:t>超过0.5平方米、0.8平方米，墓碑采取卧碑，碑长、碑宽、碑厚分别不</w:t>
      </w:r>
      <w:r>
        <w:rPr>
          <w:rFonts w:hint="eastAsia" w:ascii="Times New Roman" w:hAnsi="Times New Roman" w:eastAsia="仿宋_GB2312" w:cs="Times New Roman"/>
          <w:b w:val="0"/>
          <w:bCs w:val="0"/>
          <w:color w:val="auto"/>
          <w:kern w:val="0"/>
          <w:sz w:val="32"/>
          <w:szCs w:val="32"/>
          <w:u w:val="none"/>
          <w:lang w:val="en-US" w:eastAsia="zh-CN" w:bidi="ar"/>
        </w:rPr>
        <w:t>得</w:t>
      </w:r>
      <w:r>
        <w:rPr>
          <w:rFonts w:hint="default" w:ascii="Times New Roman" w:hAnsi="Times New Roman" w:eastAsia="仿宋_GB2312" w:cs="Times New Roman"/>
          <w:b w:val="0"/>
          <w:bCs w:val="0"/>
          <w:color w:val="auto"/>
          <w:kern w:val="0"/>
          <w:sz w:val="32"/>
          <w:szCs w:val="32"/>
          <w:u w:val="none"/>
          <w:lang w:val="en-US" w:eastAsia="zh-CN" w:bidi="ar"/>
        </w:rPr>
        <w:t>超过60厘米、50厘米、15厘米，倾斜度不</w:t>
      </w:r>
      <w:r>
        <w:rPr>
          <w:rFonts w:hint="eastAsia" w:ascii="Times New Roman" w:hAnsi="Times New Roman" w:eastAsia="仿宋_GB2312" w:cs="Times New Roman"/>
          <w:b w:val="0"/>
          <w:bCs w:val="0"/>
          <w:color w:val="auto"/>
          <w:kern w:val="0"/>
          <w:sz w:val="32"/>
          <w:szCs w:val="32"/>
          <w:u w:val="none"/>
          <w:lang w:val="en-US" w:eastAsia="zh-CN" w:bidi="ar"/>
        </w:rPr>
        <w:t>得</w:t>
      </w:r>
      <w:r>
        <w:rPr>
          <w:rFonts w:hint="default" w:ascii="Times New Roman" w:hAnsi="Times New Roman" w:eastAsia="仿宋_GB2312" w:cs="Times New Roman"/>
          <w:b w:val="0"/>
          <w:bCs w:val="0"/>
          <w:color w:val="auto"/>
          <w:kern w:val="0"/>
          <w:sz w:val="32"/>
          <w:szCs w:val="32"/>
          <w:u w:val="none"/>
          <w:lang w:val="en-US" w:eastAsia="zh-CN" w:bidi="ar"/>
        </w:rPr>
        <w:t>超过15度，墓位间</w:t>
      </w:r>
      <w:r>
        <w:rPr>
          <w:rFonts w:hint="eastAsia" w:ascii="Times New Roman" w:hAnsi="Times New Roman" w:eastAsia="仿宋_GB2312" w:cs="Times New Roman"/>
          <w:b w:val="0"/>
          <w:bCs w:val="0"/>
          <w:color w:val="auto"/>
          <w:kern w:val="0"/>
          <w:sz w:val="32"/>
          <w:szCs w:val="32"/>
          <w:u w:val="none"/>
          <w:lang w:val="en-US" w:eastAsia="zh-CN" w:bidi="ar"/>
        </w:rPr>
        <w:t>距</w:t>
      </w:r>
      <w:r>
        <w:rPr>
          <w:rFonts w:hint="default" w:ascii="Times New Roman" w:hAnsi="Times New Roman" w:eastAsia="仿宋_GB2312" w:cs="Times New Roman"/>
          <w:b w:val="0"/>
          <w:bCs w:val="0"/>
          <w:color w:val="auto"/>
          <w:kern w:val="0"/>
          <w:sz w:val="32"/>
          <w:szCs w:val="32"/>
          <w:u w:val="none"/>
          <w:lang w:val="en-US" w:eastAsia="zh-CN" w:bidi="ar"/>
        </w:rPr>
        <w:t>不</w:t>
      </w:r>
      <w:r>
        <w:rPr>
          <w:rFonts w:hint="eastAsia" w:ascii="Times New Roman" w:hAnsi="Times New Roman" w:eastAsia="仿宋_GB2312" w:cs="Times New Roman"/>
          <w:b w:val="0"/>
          <w:bCs w:val="0"/>
          <w:color w:val="auto"/>
          <w:kern w:val="0"/>
          <w:sz w:val="32"/>
          <w:szCs w:val="32"/>
          <w:u w:val="none"/>
          <w:lang w:val="en-US" w:eastAsia="zh-CN" w:bidi="ar"/>
        </w:rPr>
        <w:t>得</w:t>
      </w:r>
      <w:r>
        <w:rPr>
          <w:rFonts w:hint="default" w:ascii="Times New Roman" w:hAnsi="Times New Roman" w:eastAsia="仿宋_GB2312" w:cs="Times New Roman"/>
          <w:b w:val="0"/>
          <w:bCs w:val="0"/>
          <w:color w:val="auto"/>
          <w:kern w:val="0"/>
          <w:sz w:val="32"/>
          <w:szCs w:val="32"/>
          <w:u w:val="none"/>
          <w:lang w:val="en-US" w:eastAsia="zh-CN" w:bidi="ar"/>
        </w:rPr>
        <w:t>超过60厘米。</w:t>
      </w:r>
      <w:r>
        <w:rPr>
          <w:rFonts w:hint="default" w:ascii="Times New Roman" w:hAnsi="Times New Roman" w:eastAsia="仿宋_GB2312" w:cs="Times New Roman"/>
          <w:color w:val="auto"/>
          <w:sz w:val="32"/>
          <w:szCs w:val="32"/>
          <w:u w:val="none"/>
          <w:lang w:val="en-US" w:eastAsia="zh-CN"/>
        </w:rPr>
        <w:t>严禁违建硬化大墓，</w:t>
      </w:r>
      <w:r>
        <w:rPr>
          <w:rFonts w:hint="eastAsia" w:ascii="Times New Roman" w:hAnsi="Times New Roman" w:eastAsia="仿宋_GB2312" w:cs="Times New Roman"/>
          <w:color w:val="auto"/>
          <w:sz w:val="32"/>
          <w:szCs w:val="32"/>
          <w:u w:val="none"/>
          <w:lang w:val="en-US" w:eastAsia="zh-CN"/>
        </w:rPr>
        <w:t>对</w:t>
      </w:r>
      <w:r>
        <w:rPr>
          <w:rFonts w:hint="default" w:ascii="Times New Roman" w:hAnsi="Times New Roman" w:eastAsia="仿宋_GB2312" w:cs="Times New Roman"/>
          <w:b w:val="0"/>
          <w:bCs w:val="0"/>
          <w:color w:val="auto"/>
          <w:kern w:val="0"/>
          <w:sz w:val="32"/>
          <w:szCs w:val="32"/>
          <w:u w:val="none"/>
          <w:lang w:val="en-US" w:eastAsia="zh-CN" w:bidi="ar"/>
        </w:rPr>
        <w:t>单</w:t>
      </w:r>
      <w:r>
        <w:rPr>
          <w:rFonts w:hint="eastAsia" w:ascii="Times New Roman" w:hAnsi="Times New Roman" w:eastAsia="仿宋_GB2312" w:cs="Times New Roman"/>
          <w:b w:val="0"/>
          <w:bCs w:val="0"/>
          <w:color w:val="auto"/>
          <w:kern w:val="0"/>
          <w:sz w:val="32"/>
          <w:szCs w:val="32"/>
          <w:u w:val="none"/>
          <w:lang w:val="en-US" w:eastAsia="zh-CN" w:bidi="ar"/>
        </w:rPr>
        <w:t>体</w:t>
      </w:r>
      <w:r>
        <w:rPr>
          <w:rFonts w:hint="default" w:ascii="Times New Roman" w:hAnsi="Times New Roman" w:eastAsia="仿宋_GB2312" w:cs="Times New Roman"/>
          <w:b w:val="0"/>
          <w:bCs w:val="0"/>
          <w:color w:val="auto"/>
          <w:kern w:val="0"/>
          <w:sz w:val="32"/>
          <w:szCs w:val="32"/>
          <w:u w:val="none"/>
          <w:lang w:val="en-US" w:eastAsia="zh-CN" w:bidi="ar"/>
        </w:rPr>
        <w:t>墓</w:t>
      </w:r>
      <w:r>
        <w:rPr>
          <w:rFonts w:hint="eastAsia" w:ascii="Times New Roman" w:hAnsi="Times New Roman" w:eastAsia="仿宋_GB2312" w:cs="Times New Roman"/>
          <w:b w:val="0"/>
          <w:bCs w:val="0"/>
          <w:color w:val="auto"/>
          <w:kern w:val="0"/>
          <w:sz w:val="32"/>
          <w:szCs w:val="32"/>
          <w:u w:val="none"/>
          <w:lang w:val="en-US" w:eastAsia="zh-CN" w:bidi="ar"/>
        </w:rPr>
        <w:t>位</w:t>
      </w:r>
      <w:r>
        <w:rPr>
          <w:rFonts w:hint="default" w:ascii="Times New Roman" w:hAnsi="Times New Roman" w:eastAsia="仿宋_GB2312" w:cs="Times New Roman"/>
          <w:b w:val="0"/>
          <w:bCs w:val="0"/>
          <w:color w:val="auto"/>
          <w:kern w:val="0"/>
          <w:sz w:val="32"/>
          <w:szCs w:val="32"/>
          <w:u w:val="none"/>
          <w:lang w:val="en-US" w:eastAsia="zh-CN" w:bidi="ar"/>
        </w:rPr>
        <w:t>、</w:t>
      </w:r>
      <w:r>
        <w:rPr>
          <w:rFonts w:hint="eastAsia" w:ascii="Times New Roman" w:hAnsi="Times New Roman" w:eastAsia="仿宋_GB2312" w:cs="Times New Roman"/>
          <w:b w:val="0"/>
          <w:bCs w:val="0"/>
          <w:color w:val="auto"/>
          <w:kern w:val="0"/>
          <w:sz w:val="32"/>
          <w:szCs w:val="32"/>
          <w:u w:val="none"/>
          <w:lang w:val="en-US" w:eastAsia="zh-CN" w:bidi="ar"/>
        </w:rPr>
        <w:t>合葬</w:t>
      </w:r>
      <w:r>
        <w:rPr>
          <w:rFonts w:hint="default" w:ascii="Times New Roman" w:hAnsi="Times New Roman" w:eastAsia="仿宋_GB2312" w:cs="Times New Roman"/>
          <w:b w:val="0"/>
          <w:bCs w:val="0"/>
          <w:color w:val="auto"/>
          <w:kern w:val="0"/>
          <w:sz w:val="32"/>
          <w:szCs w:val="32"/>
          <w:u w:val="none"/>
          <w:lang w:val="en-US" w:eastAsia="zh-CN" w:bidi="ar"/>
        </w:rPr>
        <w:t>墓</w:t>
      </w:r>
      <w:r>
        <w:rPr>
          <w:rFonts w:hint="eastAsia" w:ascii="Times New Roman" w:hAnsi="Times New Roman" w:eastAsia="仿宋_GB2312" w:cs="Times New Roman"/>
          <w:b w:val="0"/>
          <w:bCs w:val="0"/>
          <w:color w:val="auto"/>
          <w:kern w:val="0"/>
          <w:sz w:val="32"/>
          <w:szCs w:val="32"/>
          <w:u w:val="none"/>
          <w:lang w:val="en-US" w:eastAsia="zh-CN" w:bidi="ar"/>
        </w:rPr>
        <w:t>位</w:t>
      </w:r>
      <w:r>
        <w:rPr>
          <w:rFonts w:hint="default" w:ascii="Times New Roman" w:hAnsi="Times New Roman" w:eastAsia="仿宋_GB2312" w:cs="Times New Roman"/>
          <w:color w:val="auto"/>
          <w:sz w:val="32"/>
          <w:szCs w:val="32"/>
          <w:u w:val="none"/>
          <w:lang w:val="en-US" w:eastAsia="zh-CN"/>
        </w:rPr>
        <w:t>面积超过4平方米、6平方米的进行整治</w:t>
      </w:r>
      <w:r>
        <w:rPr>
          <w:rFonts w:hint="default" w:ascii="Times New Roman" w:hAnsi="Times New Roman" w:eastAsia="仿宋_GB2312" w:cs="Times New Roman"/>
          <w:b w:val="0"/>
          <w:bCs w:val="0"/>
          <w:color w:val="auto"/>
          <w:kern w:val="0"/>
          <w:sz w:val="32"/>
          <w:szCs w:val="32"/>
          <w:u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eastAsia"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（八）禁止</w:t>
      </w:r>
      <w:r>
        <w:rPr>
          <w:rFonts w:hint="eastAsia" w:ascii="Times New Roman" w:hAnsi="Times New Roman" w:eastAsia="楷体_GB2312" w:cs="Times New Roman"/>
          <w:b w:val="0"/>
          <w:bCs w:val="0"/>
          <w:color w:val="auto"/>
          <w:kern w:val="0"/>
          <w:sz w:val="32"/>
          <w:szCs w:val="32"/>
          <w:u w:val="none"/>
          <w:lang w:val="en-US" w:eastAsia="zh-CN" w:bidi="ar"/>
        </w:rPr>
        <w:t>占用墓位</w:t>
      </w:r>
      <w:r>
        <w:rPr>
          <w:rFonts w:hint="default" w:ascii="Times New Roman" w:hAnsi="Times New Roman" w:eastAsia="楷体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公墓、墓地</w:t>
      </w:r>
      <w:r>
        <w:rPr>
          <w:rFonts w:hint="eastAsia" w:ascii="Times New Roman" w:hAnsi="Times New Roman" w:eastAsia="仿宋_GB2312" w:cs="Times New Roman"/>
          <w:b w:val="0"/>
          <w:bCs w:val="0"/>
          <w:color w:val="auto"/>
          <w:kern w:val="0"/>
          <w:sz w:val="32"/>
          <w:szCs w:val="32"/>
          <w:u w:val="none"/>
          <w:lang w:val="en-US" w:eastAsia="zh-CN" w:bidi="ar"/>
        </w:rPr>
        <w:t>凭</w:t>
      </w:r>
      <w:r>
        <w:rPr>
          <w:rFonts w:hint="default" w:ascii="Times New Roman" w:hAnsi="Times New Roman" w:eastAsia="仿宋_GB2312" w:cs="Times New Roman"/>
          <w:b w:val="0"/>
          <w:bCs w:val="0"/>
          <w:color w:val="auto"/>
          <w:kern w:val="0"/>
          <w:sz w:val="32"/>
          <w:szCs w:val="32"/>
          <w:u w:val="none"/>
          <w:lang w:val="en-US" w:eastAsia="zh-CN" w:bidi="ar"/>
        </w:rPr>
        <w:t>死亡证明</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火化证明</w:t>
      </w:r>
      <w:r>
        <w:rPr>
          <w:rFonts w:hint="eastAsia" w:ascii="Times New Roman" w:hAnsi="Times New Roman" w:eastAsia="仿宋_GB2312" w:cs="Times New Roman"/>
          <w:b w:val="0"/>
          <w:bCs w:val="0"/>
          <w:color w:val="auto"/>
          <w:kern w:val="0"/>
          <w:sz w:val="32"/>
          <w:szCs w:val="32"/>
          <w:u w:val="none"/>
          <w:lang w:val="en-US" w:eastAsia="zh-CN" w:bidi="ar"/>
        </w:rPr>
        <w:t>等有关证明提供墓位（格位），</w:t>
      </w:r>
      <w:r>
        <w:rPr>
          <w:rFonts w:hint="default" w:ascii="Times New Roman" w:hAnsi="Times New Roman" w:eastAsia="仿宋_GB2312" w:cs="Times New Roman"/>
          <w:b w:val="0"/>
          <w:bCs w:val="0"/>
          <w:color w:val="auto"/>
          <w:kern w:val="0"/>
          <w:sz w:val="32"/>
          <w:szCs w:val="32"/>
          <w:u w:val="none"/>
          <w:lang w:val="en-US" w:eastAsia="zh-CN" w:bidi="ar"/>
        </w:rPr>
        <w:t>90周岁以上</w:t>
      </w:r>
      <w:r>
        <w:rPr>
          <w:rFonts w:hint="default" w:ascii="Times New Roman" w:hAnsi="Times New Roman" w:eastAsia="仿宋_GB2312" w:cs="Times New Roman"/>
          <w:b w:val="0"/>
          <w:bCs w:val="0"/>
          <w:strike w:val="0"/>
          <w:dstrike w:val="0"/>
          <w:color w:val="auto"/>
          <w:kern w:val="0"/>
          <w:sz w:val="32"/>
          <w:szCs w:val="32"/>
          <w:u w:val="none"/>
          <w:lang w:val="en-US" w:eastAsia="zh-CN" w:bidi="ar"/>
        </w:rPr>
        <w:t>老人</w:t>
      </w:r>
      <w:r>
        <w:rPr>
          <w:rFonts w:hint="default" w:ascii="Times New Roman" w:hAnsi="Times New Roman" w:eastAsia="仿宋_GB2312" w:cs="Times New Roman"/>
          <w:b w:val="0"/>
          <w:bCs w:val="0"/>
          <w:color w:val="auto"/>
          <w:kern w:val="0"/>
          <w:sz w:val="32"/>
          <w:szCs w:val="32"/>
          <w:u w:val="none"/>
          <w:lang w:val="en-US" w:eastAsia="zh-CN" w:bidi="ar"/>
        </w:rPr>
        <w:t>可凭身份证、危重病人可凭医疗卫生机构证明</w:t>
      </w:r>
      <w:r>
        <w:rPr>
          <w:rFonts w:hint="eastAsia" w:ascii="Times New Roman" w:hAnsi="Times New Roman" w:eastAsia="仿宋_GB2312" w:cs="Times New Roman"/>
          <w:b w:val="0"/>
          <w:bCs w:val="0"/>
          <w:color w:val="auto"/>
          <w:kern w:val="0"/>
          <w:sz w:val="32"/>
          <w:szCs w:val="32"/>
          <w:u w:val="none"/>
          <w:lang w:val="en-US" w:eastAsia="zh-CN" w:bidi="ar"/>
        </w:rPr>
        <w:t>办理</w:t>
      </w:r>
      <w:r>
        <w:rPr>
          <w:rFonts w:hint="default" w:ascii="Times New Roman" w:hAnsi="Times New Roman" w:eastAsia="仿宋_GB2312" w:cs="Times New Roman"/>
          <w:b w:val="0"/>
          <w:bCs w:val="0"/>
          <w:color w:val="auto"/>
          <w:kern w:val="0"/>
          <w:sz w:val="32"/>
          <w:szCs w:val="32"/>
          <w:u w:val="none"/>
          <w:lang w:val="en-US" w:eastAsia="zh-CN" w:bidi="ar"/>
        </w:rPr>
        <w:t>。每</w:t>
      </w:r>
      <w:r>
        <w:rPr>
          <w:rFonts w:hint="eastAsia" w:ascii="Times New Roman" w:hAnsi="Times New Roman" w:eastAsia="仿宋_GB2312" w:cs="Times New Roman"/>
          <w:b w:val="0"/>
          <w:bCs w:val="0"/>
          <w:color w:val="auto"/>
          <w:kern w:val="0"/>
          <w:sz w:val="32"/>
          <w:szCs w:val="32"/>
          <w:u w:val="none"/>
          <w:lang w:val="en-US" w:eastAsia="zh-CN" w:bidi="ar"/>
        </w:rPr>
        <w:t>名逝者</w:t>
      </w:r>
      <w:r>
        <w:rPr>
          <w:rFonts w:hint="default" w:ascii="Times New Roman" w:hAnsi="Times New Roman" w:eastAsia="仿宋_GB2312" w:cs="Times New Roman"/>
          <w:b w:val="0"/>
          <w:bCs w:val="0"/>
          <w:color w:val="auto"/>
          <w:kern w:val="0"/>
          <w:sz w:val="32"/>
          <w:szCs w:val="32"/>
          <w:u w:val="none"/>
          <w:lang w:val="en-US" w:eastAsia="zh-CN" w:bidi="ar"/>
        </w:rPr>
        <w:t>只能</w:t>
      </w:r>
      <w:r>
        <w:rPr>
          <w:rFonts w:hint="eastAsia" w:ascii="Times New Roman" w:hAnsi="Times New Roman" w:eastAsia="仿宋_GB2312" w:cs="Times New Roman"/>
          <w:b w:val="0"/>
          <w:bCs w:val="0"/>
          <w:color w:val="auto"/>
          <w:kern w:val="0"/>
          <w:sz w:val="32"/>
          <w:szCs w:val="32"/>
          <w:u w:val="none"/>
          <w:lang w:val="en-US" w:eastAsia="zh-CN" w:bidi="ar"/>
        </w:rPr>
        <w:t>提供</w:t>
      </w:r>
      <w:r>
        <w:rPr>
          <w:rFonts w:hint="default" w:ascii="Times New Roman" w:hAnsi="Times New Roman" w:eastAsia="仿宋_GB2312" w:cs="Times New Roman"/>
          <w:b w:val="0"/>
          <w:bCs w:val="0"/>
          <w:color w:val="auto"/>
          <w:kern w:val="0"/>
          <w:sz w:val="32"/>
          <w:szCs w:val="32"/>
          <w:u w:val="none"/>
          <w:lang w:val="en-US" w:eastAsia="zh-CN" w:bidi="ar"/>
        </w:rPr>
        <w:t>一个墓位</w:t>
      </w:r>
      <w:r>
        <w:rPr>
          <w:rFonts w:hint="eastAsia" w:ascii="Times New Roman" w:hAnsi="Times New Roman" w:eastAsia="仿宋_GB2312" w:cs="Times New Roman"/>
          <w:b w:val="0"/>
          <w:bCs w:val="0"/>
          <w:color w:val="auto"/>
          <w:kern w:val="0"/>
          <w:sz w:val="32"/>
          <w:szCs w:val="32"/>
          <w:u w:val="none"/>
          <w:lang w:val="en-US" w:eastAsia="zh-CN" w:bidi="ar"/>
        </w:rPr>
        <w:t>（格位）</w:t>
      </w:r>
      <w:r>
        <w:rPr>
          <w:rFonts w:hint="default" w:ascii="Times New Roman" w:hAnsi="Times New Roman" w:eastAsia="仿宋_GB2312" w:cs="Times New Roman"/>
          <w:b w:val="0"/>
          <w:bCs w:val="0"/>
          <w:color w:val="auto"/>
          <w:kern w:val="0"/>
          <w:sz w:val="32"/>
          <w:szCs w:val="32"/>
          <w:u w:val="none"/>
          <w:lang w:val="en-US" w:eastAsia="zh-CN" w:bidi="ar"/>
        </w:rPr>
        <w:t>，不得转让、转卖</w:t>
      </w:r>
      <w:r>
        <w:rPr>
          <w:rFonts w:hint="eastAsia" w:ascii="Times New Roman" w:hAnsi="Times New Roman" w:eastAsia="仿宋_GB2312" w:cs="Times New Roman"/>
          <w:b w:val="0"/>
          <w:bCs w:val="0"/>
          <w:color w:val="auto"/>
          <w:kern w:val="0"/>
          <w:sz w:val="32"/>
          <w:szCs w:val="32"/>
          <w:u w:val="none"/>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黑体" w:cs="Times New Roman"/>
          <w:b w:val="0"/>
          <w:bCs w:val="0"/>
          <w:color w:val="auto"/>
          <w:kern w:val="0"/>
          <w:sz w:val="32"/>
          <w:szCs w:val="32"/>
          <w:u w:val="none"/>
          <w:lang w:val="en-US" w:eastAsia="zh-CN" w:bidi="ar"/>
        </w:rPr>
      </w:pPr>
      <w:r>
        <w:rPr>
          <w:rFonts w:hint="default" w:ascii="Times New Roman" w:hAnsi="Times New Roman" w:eastAsia="黑体" w:cs="Times New Roman"/>
          <w:b w:val="0"/>
          <w:bCs w:val="0"/>
          <w:color w:val="auto"/>
          <w:kern w:val="0"/>
          <w:sz w:val="32"/>
          <w:szCs w:val="32"/>
          <w:u w:val="none"/>
          <w:lang w:val="en-US" w:eastAsia="zh-CN" w:bidi="ar"/>
        </w:rPr>
        <w:t>三、深化移风易俗，推行文明殡葬</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（九）发挥宣传教育作用。</w:t>
      </w:r>
      <w:r>
        <w:rPr>
          <w:rFonts w:hint="default" w:ascii="Times New Roman" w:hAnsi="Times New Roman" w:eastAsia="仿宋_GB2312" w:cs="Times New Roman"/>
          <w:b w:val="0"/>
          <w:bCs w:val="0"/>
          <w:color w:val="auto"/>
          <w:kern w:val="0"/>
          <w:sz w:val="32"/>
          <w:szCs w:val="32"/>
          <w:u w:val="none"/>
          <w:lang w:val="en-US" w:eastAsia="zh-CN" w:bidi="ar"/>
        </w:rPr>
        <w:t>各级各有关部门和各类媒体加大宣传培训力度，广泛普及殡葬政策法规，提高群众知晓率。组织开展生命文化教育，培育文明的殡葬文化。</w:t>
      </w:r>
      <w:r>
        <w:rPr>
          <w:rFonts w:hint="eastAsia" w:ascii="Times New Roman" w:hAnsi="Times New Roman" w:eastAsia="仿宋_GB2312" w:cs="Times New Roman"/>
          <w:b w:val="0"/>
          <w:bCs w:val="0"/>
          <w:color w:val="auto"/>
          <w:kern w:val="0"/>
          <w:sz w:val="32"/>
          <w:szCs w:val="32"/>
          <w:u w:val="none"/>
          <w:lang w:val="en-US" w:eastAsia="zh-CN" w:bidi="ar"/>
        </w:rPr>
        <w:t>深化</w:t>
      </w:r>
      <w:r>
        <w:rPr>
          <w:rFonts w:hint="default" w:ascii="Times New Roman" w:hAnsi="Times New Roman" w:eastAsia="仿宋_GB2312" w:cs="Times New Roman"/>
          <w:b w:val="0"/>
          <w:bCs w:val="0"/>
          <w:color w:val="auto"/>
          <w:kern w:val="0"/>
          <w:sz w:val="32"/>
          <w:szCs w:val="32"/>
          <w:u w:val="none"/>
          <w:lang w:val="en-US" w:eastAsia="zh-CN" w:bidi="ar"/>
        </w:rPr>
        <w:t>移风易俗主题宣传教育，推动</w:t>
      </w:r>
      <w:r>
        <w:rPr>
          <w:rFonts w:hint="eastAsia" w:ascii="Times New Roman" w:hAnsi="Times New Roman" w:eastAsia="仿宋_GB2312" w:cs="Times New Roman"/>
          <w:b w:val="0"/>
          <w:bCs w:val="0"/>
          <w:color w:val="auto"/>
          <w:kern w:val="0"/>
          <w:sz w:val="32"/>
          <w:szCs w:val="32"/>
          <w:u w:val="none"/>
          <w:lang w:val="en-US" w:eastAsia="zh-CN" w:bidi="ar"/>
        </w:rPr>
        <w:t>形成“</w:t>
      </w:r>
      <w:r>
        <w:rPr>
          <w:rFonts w:hint="default" w:ascii="Times New Roman" w:hAnsi="Times New Roman" w:eastAsia="仿宋_GB2312" w:cs="Times New Roman"/>
          <w:b w:val="0"/>
          <w:bCs w:val="0"/>
          <w:color w:val="auto"/>
          <w:kern w:val="0"/>
          <w:sz w:val="32"/>
          <w:szCs w:val="32"/>
          <w:u w:val="none"/>
          <w:lang w:val="en-US" w:eastAsia="zh-CN" w:bidi="ar"/>
        </w:rPr>
        <w:t>文明节俭治丧、节地生态安葬、绿色低碳祭扫</w:t>
      </w:r>
      <w:r>
        <w:rPr>
          <w:rFonts w:hint="eastAsia" w:ascii="Times New Roman" w:hAnsi="Times New Roman" w:eastAsia="仿宋_GB2312" w:cs="Times New Roman"/>
          <w:b w:val="0"/>
          <w:bCs w:val="0"/>
          <w:color w:val="auto"/>
          <w:kern w:val="0"/>
          <w:sz w:val="32"/>
          <w:szCs w:val="32"/>
          <w:u w:val="none"/>
          <w:lang w:val="en-US" w:eastAsia="zh-CN" w:bidi="ar"/>
        </w:rPr>
        <w:t>”的</w:t>
      </w:r>
      <w:r>
        <w:rPr>
          <w:rFonts w:hint="default" w:ascii="Times New Roman" w:hAnsi="Times New Roman" w:eastAsia="仿宋_GB2312" w:cs="Times New Roman"/>
          <w:b w:val="0"/>
          <w:bCs w:val="0"/>
          <w:color w:val="auto"/>
          <w:kern w:val="0"/>
          <w:sz w:val="32"/>
          <w:szCs w:val="32"/>
          <w:u w:val="none"/>
          <w:lang w:val="en-US" w:eastAsia="zh-CN" w:bidi="ar"/>
        </w:rPr>
        <w:t xml:space="preserve">殡葬理念。  </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w:t>
      </w:r>
      <w:r>
        <w:rPr>
          <w:rFonts w:hint="default" w:ascii="Times New Roman" w:hAnsi="Times New Roman" w:eastAsia="楷体_GB2312" w:cs="Times New Roman"/>
          <w:b w:val="0"/>
          <w:bCs w:val="0"/>
          <w:color w:val="auto"/>
          <w:kern w:val="0"/>
          <w:sz w:val="32"/>
          <w:szCs w:val="32"/>
          <w:u w:val="none"/>
          <w:lang w:eastAsia="zh-CN" w:bidi="ar"/>
        </w:rPr>
        <w:t>十</w:t>
      </w:r>
      <w:r>
        <w:rPr>
          <w:rFonts w:hint="default" w:ascii="Times New Roman" w:hAnsi="Times New Roman" w:eastAsia="楷体_GB2312" w:cs="Times New Roman"/>
          <w:b w:val="0"/>
          <w:bCs w:val="0"/>
          <w:color w:val="auto"/>
          <w:kern w:val="0"/>
          <w:sz w:val="32"/>
          <w:szCs w:val="32"/>
          <w:u w:val="none"/>
          <w:lang w:val="en-US" w:eastAsia="zh-CN" w:bidi="ar"/>
        </w:rPr>
        <w:t>）发挥基层自治作用。</w:t>
      </w:r>
      <w:r>
        <w:rPr>
          <w:rFonts w:hint="default" w:ascii="Times New Roman" w:hAnsi="Times New Roman" w:eastAsia="仿宋_GB2312" w:cs="Times New Roman"/>
          <w:b w:val="0"/>
          <w:bCs w:val="0"/>
          <w:color w:val="auto"/>
          <w:kern w:val="0"/>
          <w:sz w:val="32"/>
          <w:szCs w:val="32"/>
          <w:u w:val="none"/>
          <w:lang w:val="en-US" w:eastAsia="zh-CN" w:bidi="ar"/>
        </w:rPr>
        <w:t>将殡葬移风易俗纳入村规民约</w:t>
      </w:r>
      <w:r>
        <w:rPr>
          <w:rFonts w:hint="eastAsia" w:ascii="Times New Roman" w:hAnsi="Times New Roman" w:eastAsia="仿宋_GB2312" w:cs="Times New Roman"/>
          <w:b w:val="0"/>
          <w:bCs w:val="0"/>
          <w:color w:val="auto"/>
          <w:kern w:val="0"/>
          <w:sz w:val="32"/>
          <w:szCs w:val="32"/>
          <w:u w:val="none"/>
          <w:lang w:val="en-US" w:eastAsia="zh-CN" w:bidi="ar"/>
        </w:rPr>
        <w:t>（居民公约）</w:t>
      </w:r>
      <w:r>
        <w:rPr>
          <w:rFonts w:hint="default" w:ascii="Times New Roman" w:hAnsi="Times New Roman" w:eastAsia="仿宋_GB2312" w:cs="Times New Roman"/>
          <w:b w:val="0"/>
          <w:bCs w:val="0"/>
          <w:color w:val="auto"/>
          <w:kern w:val="0"/>
          <w:sz w:val="32"/>
          <w:szCs w:val="32"/>
          <w:u w:val="none"/>
          <w:lang w:val="en-US" w:eastAsia="zh-CN" w:bidi="ar"/>
        </w:rPr>
        <w:t>、</w:t>
      </w:r>
      <w:r>
        <w:rPr>
          <w:rFonts w:hint="eastAsia" w:ascii="Times New Roman" w:hAnsi="Times New Roman" w:eastAsia="仿宋_GB2312" w:cs="Times New Roman"/>
          <w:b w:val="0"/>
          <w:bCs w:val="0"/>
          <w:color w:val="auto"/>
          <w:kern w:val="0"/>
          <w:sz w:val="32"/>
          <w:szCs w:val="32"/>
          <w:u w:val="none"/>
          <w:lang w:val="en-US" w:eastAsia="zh-CN" w:bidi="ar"/>
        </w:rPr>
        <w:t>文明实践内容和</w:t>
      </w:r>
      <w:r>
        <w:rPr>
          <w:rFonts w:hint="default" w:ascii="Times New Roman" w:hAnsi="Times New Roman" w:eastAsia="仿宋_GB2312" w:cs="Times New Roman"/>
          <w:b w:val="0"/>
          <w:bCs w:val="0"/>
          <w:color w:val="auto"/>
          <w:kern w:val="0"/>
          <w:sz w:val="32"/>
          <w:szCs w:val="32"/>
          <w:u w:val="none"/>
          <w:lang w:val="en-US" w:eastAsia="zh-CN" w:bidi="ar"/>
        </w:rPr>
        <w:t>群众性精神文明创建，建立约束和激励机制。充分发挥村（居）民委员会及红白理事会的作用，协助群众办理丧事，及时劝阻</w:t>
      </w:r>
      <w:r>
        <w:rPr>
          <w:rFonts w:hint="default" w:ascii="Times New Roman" w:hAnsi="Times New Roman" w:eastAsia="仿宋_GB2312" w:cs="Times New Roman"/>
          <w:color w:val="auto"/>
          <w:sz w:val="32"/>
          <w:szCs w:val="32"/>
          <w:u w:val="none"/>
          <w:lang w:val="en-US" w:eastAsia="zh-CN"/>
        </w:rPr>
        <w:t>违建硬化大墓</w:t>
      </w:r>
      <w:r>
        <w:rPr>
          <w:rFonts w:hint="eastAsia" w:ascii="Times New Roman" w:hAnsi="Times New Roman" w:eastAsia="仿宋_GB2312" w:cs="Times New Roman"/>
          <w:color w:val="auto"/>
          <w:sz w:val="32"/>
          <w:szCs w:val="32"/>
          <w:u w:val="none"/>
          <w:lang w:val="en-US" w:eastAsia="zh-CN"/>
        </w:rPr>
        <w:t>、违背公序良俗等行为</w:t>
      </w:r>
      <w:r>
        <w:rPr>
          <w:rFonts w:hint="default" w:ascii="Times New Roman" w:hAnsi="Times New Roman" w:eastAsia="仿宋_GB2312" w:cs="Times New Roman"/>
          <w:b w:val="0"/>
          <w:bCs w:val="0"/>
          <w:color w:val="auto"/>
          <w:kern w:val="0"/>
          <w:sz w:val="32"/>
          <w:szCs w:val="32"/>
          <w:u w:val="none"/>
          <w:lang w:val="en-US" w:eastAsia="zh-CN" w:bidi="ar"/>
        </w:rPr>
        <w:t>。组织开展殡葬志愿服务，鼓励社会组织和志愿者参与移风易俗宣传和公益殡葬服务。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（十一）发挥示范带动作用。</w:t>
      </w:r>
      <w:r>
        <w:rPr>
          <w:rFonts w:hint="default" w:ascii="Times New Roman" w:hAnsi="Times New Roman" w:eastAsia="仿宋_GB2312" w:cs="Times New Roman"/>
          <w:b w:val="0"/>
          <w:bCs w:val="0"/>
          <w:color w:val="auto"/>
          <w:kern w:val="0"/>
          <w:sz w:val="32"/>
          <w:szCs w:val="32"/>
          <w:u w:val="none"/>
          <w:lang w:val="en-US" w:eastAsia="zh-CN" w:bidi="ar"/>
        </w:rPr>
        <w:t>加强对党员、干部、人大代表、政协委员</w:t>
      </w:r>
      <w:r>
        <w:rPr>
          <w:rFonts w:hint="eastAsia" w:ascii="Times New Roman" w:hAnsi="Times New Roman" w:eastAsia="仿宋_GB2312" w:cs="Times New Roman"/>
          <w:b w:val="0"/>
          <w:bCs w:val="0"/>
          <w:color w:val="auto"/>
          <w:kern w:val="0"/>
          <w:sz w:val="32"/>
          <w:szCs w:val="32"/>
          <w:u w:val="none"/>
          <w:lang w:val="en-US" w:eastAsia="zh-CN" w:bidi="ar"/>
        </w:rPr>
        <w:t>、公职人员</w:t>
      </w:r>
      <w:r>
        <w:rPr>
          <w:rFonts w:hint="default" w:ascii="Times New Roman" w:hAnsi="Times New Roman" w:eastAsia="仿宋_GB2312" w:cs="Times New Roman"/>
          <w:b w:val="0"/>
          <w:bCs w:val="0"/>
          <w:color w:val="auto"/>
          <w:kern w:val="0"/>
          <w:sz w:val="32"/>
          <w:szCs w:val="32"/>
          <w:u w:val="none"/>
          <w:lang w:val="en-US" w:eastAsia="zh-CN" w:bidi="ar"/>
        </w:rPr>
        <w:t>和村（社区）“两委”成员治丧活动的管理，</w:t>
      </w:r>
      <w:r>
        <w:rPr>
          <w:rFonts w:hint="eastAsia" w:ascii="Times New Roman" w:hAnsi="Times New Roman" w:eastAsia="仿宋_GB2312" w:cs="Times New Roman"/>
          <w:b w:val="0"/>
          <w:bCs w:val="0"/>
          <w:color w:val="auto"/>
          <w:kern w:val="0"/>
          <w:sz w:val="32"/>
          <w:szCs w:val="32"/>
          <w:u w:val="none"/>
          <w:lang w:val="en-US" w:eastAsia="zh-CN" w:bidi="ar"/>
        </w:rPr>
        <w:t>带头文明节俭办丧事</w:t>
      </w:r>
      <w:r>
        <w:rPr>
          <w:rFonts w:hint="default" w:ascii="Times New Roman" w:hAnsi="Times New Roman" w:eastAsia="仿宋_GB2312" w:cs="Times New Roman"/>
          <w:b w:val="0"/>
          <w:bCs w:val="0"/>
          <w:color w:val="auto"/>
          <w:kern w:val="0"/>
          <w:sz w:val="32"/>
          <w:szCs w:val="32"/>
          <w:u w:val="none"/>
          <w:lang w:val="en-US" w:eastAsia="zh-CN" w:bidi="ar"/>
        </w:rPr>
        <w:t>，严禁大操大办、</w:t>
      </w:r>
      <w:r>
        <w:rPr>
          <w:rFonts w:hint="eastAsia" w:ascii="Times New Roman" w:hAnsi="Times New Roman" w:eastAsia="仿宋_GB2312" w:cs="Times New Roman"/>
          <w:b w:val="0"/>
          <w:bCs w:val="0"/>
          <w:color w:val="auto"/>
          <w:kern w:val="0"/>
          <w:sz w:val="32"/>
          <w:szCs w:val="32"/>
          <w:u w:val="none"/>
          <w:lang w:val="en-US" w:eastAsia="zh-CN" w:bidi="ar"/>
        </w:rPr>
        <w:t>修建大</w:t>
      </w:r>
      <w:r>
        <w:rPr>
          <w:rFonts w:hint="default" w:ascii="Times New Roman" w:hAnsi="Times New Roman" w:eastAsia="仿宋_GB2312" w:cs="Times New Roman"/>
          <w:b w:val="0"/>
          <w:bCs w:val="0"/>
          <w:color w:val="auto"/>
          <w:kern w:val="0"/>
          <w:sz w:val="32"/>
          <w:szCs w:val="32"/>
          <w:u w:val="none"/>
          <w:lang w:val="en-US" w:eastAsia="zh-CN" w:bidi="ar"/>
        </w:rPr>
        <w:t>墓、封建迷信</w:t>
      </w:r>
      <w:r>
        <w:rPr>
          <w:rFonts w:hint="eastAsia"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b w:val="0"/>
          <w:bCs w:val="0"/>
          <w:color w:val="auto"/>
          <w:kern w:val="0"/>
          <w:sz w:val="32"/>
          <w:szCs w:val="32"/>
          <w:u w:val="none"/>
          <w:lang w:val="en-US" w:eastAsia="zh-CN" w:bidi="ar"/>
        </w:rPr>
        <w:t>借机敛财等行为。培育宣传移风易俗先进典型，发挥示范引领作用，倡树文明丧葬新风</w:t>
      </w:r>
      <w:r>
        <w:rPr>
          <w:rFonts w:hint="eastAsia" w:ascii="Times New Roman" w:hAnsi="Times New Roman" w:eastAsia="仿宋_GB2312" w:cs="Times New Roman"/>
          <w:b w:val="0"/>
          <w:bCs w:val="0"/>
          <w:color w:val="auto"/>
          <w:kern w:val="0"/>
          <w:sz w:val="32"/>
          <w:szCs w:val="32"/>
          <w:u w:val="none"/>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黑体" w:cs="Times New Roman"/>
          <w:b w:val="0"/>
          <w:bCs w:val="0"/>
          <w:color w:val="auto"/>
          <w:kern w:val="0"/>
          <w:sz w:val="32"/>
          <w:szCs w:val="32"/>
          <w:u w:val="none"/>
          <w:lang w:val="en-US" w:eastAsia="zh-CN" w:bidi="ar"/>
        </w:rPr>
      </w:pPr>
      <w:r>
        <w:rPr>
          <w:rFonts w:hint="default" w:ascii="Times New Roman" w:hAnsi="Times New Roman" w:eastAsia="黑体" w:cs="Times New Roman"/>
          <w:b w:val="0"/>
          <w:bCs w:val="0"/>
          <w:color w:val="auto"/>
          <w:kern w:val="0"/>
          <w:sz w:val="32"/>
          <w:szCs w:val="32"/>
          <w:u w:val="none"/>
          <w:lang w:val="en-US" w:eastAsia="zh-CN" w:bidi="ar"/>
        </w:rPr>
        <w:t>四、加强综合监管，推行法治殡葬</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6" w:lineRule="exact"/>
        <w:ind w:left="0" w:firstLine="640" w:firstLineChars="200"/>
        <w:jc w:val="both"/>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（十二）加强</w:t>
      </w:r>
      <w:r>
        <w:rPr>
          <w:rFonts w:hint="eastAsia" w:ascii="Times New Roman" w:hAnsi="Times New Roman" w:eastAsia="楷体_GB2312" w:cs="Times New Roman"/>
          <w:b w:val="0"/>
          <w:bCs w:val="0"/>
          <w:color w:val="auto"/>
          <w:kern w:val="0"/>
          <w:sz w:val="32"/>
          <w:szCs w:val="32"/>
          <w:u w:val="none"/>
          <w:lang w:val="en-US" w:eastAsia="zh-CN" w:bidi="ar"/>
        </w:rPr>
        <w:t>审批</w:t>
      </w:r>
      <w:r>
        <w:rPr>
          <w:rFonts w:hint="default" w:ascii="Times New Roman" w:hAnsi="Times New Roman" w:eastAsia="楷体_GB2312" w:cs="Times New Roman"/>
          <w:b w:val="0"/>
          <w:bCs w:val="0"/>
          <w:color w:val="auto"/>
          <w:kern w:val="0"/>
          <w:sz w:val="32"/>
          <w:szCs w:val="32"/>
          <w:u w:val="none"/>
          <w:lang w:val="en-US" w:eastAsia="zh-CN" w:bidi="ar"/>
        </w:rPr>
        <w:t>备案。</w:t>
      </w:r>
      <w:r>
        <w:rPr>
          <w:rFonts w:hint="eastAsia" w:ascii="Times New Roman" w:hAnsi="Times New Roman" w:eastAsia="仿宋_GB2312" w:cs="Times New Roman"/>
          <w:b w:val="0"/>
          <w:bCs w:val="0"/>
          <w:color w:val="auto"/>
          <w:kern w:val="0"/>
          <w:sz w:val="32"/>
          <w:szCs w:val="32"/>
          <w:u w:val="none"/>
          <w:lang w:val="en-US" w:eastAsia="zh-CN" w:bidi="ar"/>
        </w:rPr>
        <w:t>公墓新建和扩建，</w:t>
      </w:r>
      <w:r>
        <w:rPr>
          <w:rFonts w:hint="default" w:ascii="Times New Roman" w:hAnsi="Times New Roman" w:eastAsia="仿宋_GB2312" w:cs="Times New Roman"/>
          <w:b w:val="0"/>
          <w:bCs w:val="0"/>
          <w:color w:val="auto"/>
          <w:kern w:val="0"/>
          <w:sz w:val="32"/>
          <w:szCs w:val="32"/>
          <w:u w:val="none"/>
          <w:lang w:val="en-US" w:eastAsia="zh-CN" w:bidi="ar"/>
        </w:rPr>
        <w:t>由</w:t>
      </w:r>
      <w:r>
        <w:rPr>
          <w:rFonts w:hint="eastAsia" w:ascii="Times New Roman" w:hAnsi="Times New Roman" w:eastAsia="仿宋_GB2312" w:cs="Times New Roman"/>
          <w:b w:val="0"/>
          <w:bCs w:val="0"/>
          <w:color w:val="auto"/>
          <w:kern w:val="0"/>
          <w:sz w:val="32"/>
          <w:szCs w:val="32"/>
          <w:u w:val="none"/>
          <w:lang w:val="en-US" w:eastAsia="zh-CN" w:bidi="ar"/>
        </w:rPr>
        <w:t>建设单位提出方案，同级人民政府同意后，发展改革等部门按职责履行项目审批程序，所属民政部门备案。</w:t>
      </w:r>
      <w:r>
        <w:rPr>
          <w:rFonts w:hint="default" w:ascii="Times New Roman" w:hAnsi="Times New Roman" w:eastAsia="仿宋_GB2312" w:cs="Times New Roman"/>
          <w:b w:val="0"/>
          <w:bCs w:val="0"/>
          <w:color w:val="auto"/>
          <w:kern w:val="0"/>
          <w:sz w:val="32"/>
          <w:szCs w:val="32"/>
          <w:u w:val="none"/>
          <w:lang w:val="en-US" w:eastAsia="zh-CN" w:bidi="ar"/>
        </w:rPr>
        <w:t>墓地</w:t>
      </w:r>
      <w:r>
        <w:rPr>
          <w:rFonts w:hint="eastAsia" w:ascii="Times New Roman" w:hAnsi="Times New Roman" w:eastAsia="仿宋_GB2312" w:cs="Times New Roman"/>
          <w:b w:val="0"/>
          <w:bCs w:val="0"/>
          <w:color w:val="auto"/>
          <w:kern w:val="0"/>
          <w:sz w:val="32"/>
          <w:szCs w:val="32"/>
          <w:u w:val="none"/>
          <w:lang w:val="en-US" w:eastAsia="zh-CN" w:bidi="ar"/>
        </w:rPr>
        <w:t>新建和扩</w:t>
      </w:r>
      <w:r>
        <w:rPr>
          <w:rFonts w:hint="default" w:ascii="Times New Roman" w:hAnsi="Times New Roman" w:eastAsia="仿宋_GB2312" w:cs="Times New Roman"/>
          <w:b w:val="0"/>
          <w:bCs w:val="0"/>
          <w:color w:val="auto"/>
          <w:kern w:val="0"/>
          <w:sz w:val="32"/>
          <w:szCs w:val="32"/>
          <w:u w:val="none"/>
          <w:lang w:val="en-US" w:eastAsia="zh-CN" w:bidi="ar"/>
        </w:rPr>
        <w:t>建</w:t>
      </w:r>
      <w:r>
        <w:rPr>
          <w:rFonts w:hint="eastAsia" w:ascii="Times New Roman" w:hAnsi="Times New Roman" w:eastAsia="仿宋_GB2312" w:cs="Times New Roman"/>
          <w:b w:val="0"/>
          <w:bCs w:val="0"/>
          <w:color w:val="auto"/>
          <w:kern w:val="0"/>
          <w:sz w:val="32"/>
          <w:szCs w:val="32"/>
          <w:u w:val="none"/>
          <w:lang w:val="en-US" w:eastAsia="zh-CN" w:bidi="ar"/>
        </w:rPr>
        <w:t>，由村集体经济组织或村民委员会提出方案</w:t>
      </w:r>
      <w:r>
        <w:rPr>
          <w:rFonts w:hint="default" w:ascii="Times New Roman" w:hAnsi="Times New Roman" w:eastAsia="仿宋_GB2312" w:cs="Times New Roman"/>
          <w:b w:val="0"/>
          <w:bCs w:val="0"/>
          <w:color w:val="auto"/>
          <w:kern w:val="0"/>
          <w:sz w:val="32"/>
          <w:szCs w:val="32"/>
          <w:u w:val="none"/>
          <w:lang w:val="en-US" w:eastAsia="zh-CN" w:bidi="ar"/>
        </w:rPr>
        <w:t>，镇人民</w:t>
      </w:r>
      <w:r>
        <w:rPr>
          <w:rFonts w:hint="default" w:ascii="Times New Roman" w:hAnsi="Times New Roman" w:eastAsia="仿宋_GB2312" w:cs="Times New Roman"/>
          <w:b w:val="0"/>
          <w:bCs w:val="0"/>
          <w:color w:val="auto"/>
          <w:kern w:val="0"/>
          <w:sz w:val="32"/>
          <w:szCs w:val="32"/>
          <w:u w:val="none"/>
          <w:lang w:val="en" w:eastAsia="zh-CN" w:bidi="ar"/>
        </w:rPr>
        <w:t>政府</w:t>
      </w:r>
      <w:r>
        <w:rPr>
          <w:rFonts w:hint="default" w:ascii="Times New Roman" w:hAnsi="Times New Roman" w:eastAsia="仿宋_GB2312" w:cs="Times New Roman"/>
          <w:b w:val="0"/>
          <w:bCs w:val="0"/>
          <w:color w:val="auto"/>
          <w:kern w:val="0"/>
          <w:sz w:val="32"/>
          <w:szCs w:val="32"/>
          <w:u w:val="none"/>
          <w:lang w:val="en-US" w:eastAsia="zh-CN" w:bidi="ar"/>
        </w:rPr>
        <w:t>（街道</w:t>
      </w:r>
      <w:r>
        <w:rPr>
          <w:rFonts w:hint="default" w:ascii="Times New Roman" w:hAnsi="Times New Roman" w:eastAsia="仿宋_GB2312" w:cs="Times New Roman"/>
          <w:b w:val="0"/>
          <w:bCs w:val="0"/>
          <w:color w:val="auto"/>
          <w:kern w:val="0"/>
          <w:sz w:val="32"/>
          <w:szCs w:val="32"/>
          <w:u w:val="none"/>
          <w:lang w:val="en" w:eastAsia="zh-CN" w:bidi="ar"/>
        </w:rPr>
        <w:t>办事处</w:t>
      </w:r>
      <w:r>
        <w:rPr>
          <w:rFonts w:hint="default" w:ascii="Times New Roman" w:hAnsi="Times New Roman" w:eastAsia="仿宋_GB2312" w:cs="Times New Roman"/>
          <w:b w:val="0"/>
          <w:bCs w:val="0"/>
          <w:color w:val="auto"/>
          <w:kern w:val="0"/>
          <w:sz w:val="32"/>
          <w:szCs w:val="32"/>
          <w:u w:val="none"/>
          <w:lang w:val="en-US" w:eastAsia="zh-CN" w:bidi="ar"/>
        </w:rPr>
        <w:t>）</w:t>
      </w:r>
      <w:r>
        <w:rPr>
          <w:rFonts w:hint="eastAsia" w:ascii="Times New Roman" w:hAnsi="Times New Roman" w:eastAsia="仿宋_GB2312" w:cs="Times New Roman"/>
          <w:b w:val="0"/>
          <w:bCs w:val="0"/>
          <w:color w:val="auto"/>
          <w:kern w:val="0"/>
          <w:sz w:val="32"/>
          <w:szCs w:val="32"/>
          <w:u w:val="none"/>
          <w:lang w:val="en-US" w:eastAsia="zh-CN" w:bidi="ar"/>
        </w:rPr>
        <w:t>审核，区市民政部门备案，相关用地手续按照国家有关规定办理</w:t>
      </w:r>
      <w:r>
        <w:rPr>
          <w:rFonts w:hint="default" w:ascii="Times New Roman" w:hAnsi="Times New Roman" w:eastAsia="仿宋_GB2312" w:cs="Times New Roman"/>
          <w:b w:val="0"/>
          <w:bCs w:val="0"/>
          <w:color w:val="auto"/>
          <w:kern w:val="0"/>
          <w:sz w:val="32"/>
          <w:szCs w:val="32"/>
          <w:u w:val="none"/>
          <w:lang w:val="en-US" w:eastAsia="zh-CN" w:bidi="ar"/>
        </w:rPr>
        <w:t>。公墓</w:t>
      </w:r>
      <w:r>
        <w:rPr>
          <w:rFonts w:hint="eastAsia" w:ascii="Times New Roman" w:hAnsi="Times New Roman" w:eastAsia="仿宋_GB2312" w:cs="Times New Roman"/>
          <w:b w:val="0"/>
          <w:bCs w:val="0"/>
          <w:color w:val="auto"/>
          <w:kern w:val="0"/>
          <w:sz w:val="32"/>
          <w:szCs w:val="32"/>
          <w:u w:val="none"/>
          <w:lang w:val="en-US" w:eastAsia="zh-CN" w:bidi="ar"/>
        </w:rPr>
        <w:t>、墓地</w:t>
      </w:r>
      <w:r>
        <w:rPr>
          <w:rFonts w:hint="default" w:ascii="Times New Roman" w:hAnsi="Times New Roman" w:eastAsia="仿宋_GB2312" w:cs="Times New Roman"/>
          <w:b w:val="0"/>
          <w:bCs w:val="0"/>
          <w:color w:val="auto"/>
          <w:kern w:val="0"/>
          <w:sz w:val="32"/>
          <w:szCs w:val="32"/>
          <w:u w:val="none"/>
          <w:lang w:val="en-US" w:eastAsia="zh-CN" w:bidi="ar"/>
        </w:rPr>
        <w:t>建成后，所属民政部门</w:t>
      </w:r>
      <w:r>
        <w:rPr>
          <w:rFonts w:hint="eastAsia" w:ascii="Times New Roman" w:hAnsi="Times New Roman" w:eastAsia="仿宋_GB2312" w:cs="Times New Roman"/>
          <w:b w:val="0"/>
          <w:bCs w:val="0"/>
          <w:color w:val="auto"/>
          <w:kern w:val="0"/>
          <w:sz w:val="32"/>
          <w:szCs w:val="32"/>
          <w:u w:val="none"/>
          <w:lang w:val="en-US" w:eastAsia="zh-CN" w:bidi="ar"/>
        </w:rPr>
        <w:t>会同自然资源部门</w:t>
      </w:r>
      <w:r>
        <w:rPr>
          <w:rFonts w:hint="default" w:ascii="Times New Roman" w:hAnsi="Times New Roman" w:eastAsia="仿宋_GB2312" w:cs="Times New Roman"/>
          <w:b w:val="0"/>
          <w:bCs w:val="0"/>
          <w:color w:val="auto"/>
          <w:kern w:val="0"/>
          <w:sz w:val="32"/>
          <w:szCs w:val="32"/>
          <w:u w:val="none"/>
          <w:lang w:val="en-US" w:eastAsia="zh-CN" w:bidi="ar"/>
        </w:rPr>
        <w:t>验收通过后方可投入使用。从事殡葬服务代理、用品代购、策划主持、信息咨询等殡葬相关服务活动的组织和个人，</w:t>
      </w:r>
      <w:r>
        <w:rPr>
          <w:rFonts w:hint="eastAsia" w:ascii="Times New Roman" w:hAnsi="Times New Roman" w:eastAsia="仿宋_GB2312" w:cs="Times New Roman"/>
          <w:b w:val="0"/>
          <w:bCs w:val="0"/>
          <w:color w:val="auto"/>
          <w:kern w:val="0"/>
          <w:sz w:val="32"/>
          <w:szCs w:val="32"/>
          <w:u w:val="none"/>
          <w:lang w:val="en-US" w:eastAsia="zh-CN" w:bidi="ar"/>
        </w:rPr>
        <w:t>由</w:t>
      </w:r>
      <w:r>
        <w:rPr>
          <w:rFonts w:hint="default" w:ascii="Times New Roman" w:hAnsi="Times New Roman" w:eastAsia="仿宋_GB2312" w:cs="Times New Roman"/>
          <w:b w:val="0"/>
          <w:bCs w:val="0"/>
          <w:color w:val="auto"/>
          <w:kern w:val="0"/>
          <w:sz w:val="32"/>
          <w:szCs w:val="32"/>
          <w:u w:val="none"/>
          <w:lang w:val="en-US" w:eastAsia="zh-CN" w:bidi="ar"/>
        </w:rPr>
        <w:t>区市民政部门备案。</w:t>
      </w:r>
    </w:p>
    <w:p>
      <w:pPr>
        <w:pStyle w:val="10"/>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kern w:val="0"/>
          <w:sz w:val="32"/>
          <w:szCs w:val="32"/>
          <w:u w:val="none"/>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（十三）加强日常监管。</w:t>
      </w:r>
      <w:r>
        <w:rPr>
          <w:rFonts w:hint="eastAsia" w:ascii="Times New Roman" w:hAnsi="Times New Roman" w:eastAsia="仿宋_GB2312" w:cs="Times New Roman"/>
          <w:b w:val="0"/>
          <w:bCs w:val="0"/>
          <w:color w:val="auto"/>
          <w:kern w:val="0"/>
          <w:sz w:val="32"/>
          <w:szCs w:val="32"/>
          <w:u w:val="none"/>
          <w:lang w:val="en-US" w:eastAsia="zh-CN" w:bidi="ar"/>
        </w:rPr>
        <w:t>健全</w:t>
      </w:r>
      <w:r>
        <w:rPr>
          <w:rFonts w:hint="default" w:ascii="Times New Roman" w:hAnsi="Times New Roman" w:eastAsia="仿宋_GB2312" w:cs="Times New Roman"/>
          <w:b w:val="0"/>
          <w:bCs w:val="0"/>
          <w:color w:val="auto"/>
          <w:kern w:val="0"/>
          <w:sz w:val="32"/>
          <w:szCs w:val="32"/>
          <w:u w:val="none"/>
          <w:lang w:val="en-US" w:eastAsia="zh-CN" w:bidi="ar"/>
        </w:rPr>
        <w:t>跨部门综合监管机制，实现全链条全领域监管。殡仪馆、公墓、墓地每年向所属民政部门报送年度工作报告、财务审计报告，所属民政部门会同自然资源</w:t>
      </w:r>
      <w:r>
        <w:rPr>
          <w:rFonts w:hint="default" w:ascii="Times New Roman" w:hAnsi="Times New Roman" w:eastAsia="仿宋_GB2312" w:cs="Times New Roman"/>
          <w:b w:val="0"/>
          <w:bCs w:val="0"/>
          <w:color w:val="auto"/>
          <w:kern w:val="0"/>
          <w:sz w:val="32"/>
          <w:szCs w:val="32"/>
          <w:u w:val="none"/>
          <w:lang w:val="en" w:eastAsia="zh-CN" w:bidi="ar"/>
        </w:rPr>
        <w:t>、</w:t>
      </w:r>
      <w:r>
        <w:rPr>
          <w:rFonts w:hint="eastAsia" w:ascii="Times New Roman" w:hAnsi="Times New Roman" w:eastAsia="仿宋_GB2312" w:cs="Times New Roman"/>
          <w:b w:val="0"/>
          <w:bCs w:val="0"/>
          <w:color w:val="auto"/>
          <w:kern w:val="0"/>
          <w:sz w:val="32"/>
          <w:szCs w:val="32"/>
          <w:u w:val="none"/>
          <w:lang w:val="en" w:eastAsia="zh-CN" w:bidi="ar"/>
        </w:rPr>
        <w:t>林业、</w:t>
      </w:r>
      <w:r>
        <w:rPr>
          <w:rFonts w:hint="default" w:ascii="Times New Roman" w:hAnsi="Times New Roman" w:eastAsia="仿宋_GB2312" w:cs="Times New Roman"/>
          <w:b w:val="0"/>
          <w:bCs w:val="0"/>
          <w:color w:val="auto"/>
          <w:kern w:val="0"/>
          <w:sz w:val="32"/>
          <w:szCs w:val="32"/>
          <w:u w:val="none"/>
          <w:lang w:val="en-US" w:eastAsia="zh-CN" w:bidi="ar"/>
        </w:rPr>
        <w:t>市场监管等部门每年开展年检，发现问题及时纠正，市民政局会同有关部门进行抽查。加强殡葬领域信息化建设，强化部门间信息交换共享、数据比对，提高监管效能。落实属地管理责任，镇人民政府</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街道办事处</w:t>
      </w:r>
      <w:r>
        <w:rPr>
          <w:rFonts w:hint="eastAsia" w:ascii="Times New Roman" w:hAnsi="Times New Roman" w:eastAsia="仿宋_GB2312" w:cs="Times New Roman"/>
          <w:b w:val="0"/>
          <w:bCs w:val="0"/>
          <w:color w:val="auto"/>
          <w:kern w:val="0"/>
          <w:sz w:val="32"/>
          <w:szCs w:val="32"/>
          <w:u w:val="none"/>
          <w:lang w:val="en-US" w:eastAsia="zh-CN" w:bidi="ar"/>
        </w:rPr>
        <w:t>）、</w:t>
      </w:r>
      <w:r>
        <w:rPr>
          <w:rFonts w:hint="default" w:ascii="Times New Roman" w:hAnsi="Times New Roman" w:eastAsia="仿宋_GB2312" w:cs="Times New Roman"/>
          <w:b w:val="0"/>
          <w:bCs w:val="0"/>
          <w:color w:val="auto"/>
          <w:kern w:val="0"/>
          <w:sz w:val="32"/>
          <w:szCs w:val="32"/>
          <w:u w:val="none"/>
          <w:lang w:val="en-US" w:eastAsia="zh-CN" w:bidi="ar"/>
        </w:rPr>
        <w:t>村（居）民委员会</w:t>
      </w:r>
      <w:r>
        <w:rPr>
          <w:rFonts w:hint="eastAsia" w:ascii="Times New Roman" w:hAnsi="Times New Roman" w:eastAsia="仿宋_GB2312" w:cs="Times New Roman"/>
          <w:b w:val="0"/>
          <w:bCs w:val="0"/>
          <w:color w:val="auto"/>
          <w:kern w:val="0"/>
          <w:sz w:val="32"/>
          <w:szCs w:val="32"/>
          <w:u w:val="none"/>
          <w:lang w:val="en-US" w:eastAsia="zh-CN" w:bidi="ar"/>
        </w:rPr>
        <w:t>加强</w:t>
      </w:r>
      <w:r>
        <w:rPr>
          <w:rFonts w:hint="default" w:ascii="Times New Roman" w:hAnsi="Times New Roman" w:eastAsia="仿宋_GB2312" w:cs="Times New Roman"/>
          <w:b w:val="0"/>
          <w:bCs w:val="0"/>
          <w:color w:val="auto"/>
          <w:kern w:val="0"/>
          <w:sz w:val="32"/>
          <w:szCs w:val="32"/>
          <w:u w:val="none"/>
          <w:lang w:val="en-US" w:eastAsia="zh-CN" w:bidi="ar"/>
        </w:rPr>
        <w:t>辖区内殡葬活动</w:t>
      </w:r>
      <w:r>
        <w:rPr>
          <w:rFonts w:hint="eastAsia" w:ascii="Times New Roman" w:hAnsi="Times New Roman" w:eastAsia="仿宋_GB2312" w:cs="Times New Roman"/>
          <w:b w:val="0"/>
          <w:bCs w:val="0"/>
          <w:color w:val="auto"/>
          <w:kern w:val="0"/>
          <w:sz w:val="32"/>
          <w:szCs w:val="32"/>
          <w:u w:val="none"/>
          <w:lang w:val="en-US" w:eastAsia="zh-CN" w:bidi="ar"/>
        </w:rPr>
        <w:t>和历史埋葬点的</w:t>
      </w:r>
      <w:r>
        <w:rPr>
          <w:rFonts w:hint="default" w:ascii="Times New Roman" w:hAnsi="Times New Roman" w:eastAsia="仿宋_GB2312" w:cs="Times New Roman"/>
          <w:b w:val="0"/>
          <w:bCs w:val="0"/>
          <w:color w:val="auto"/>
          <w:kern w:val="0"/>
          <w:sz w:val="32"/>
          <w:szCs w:val="32"/>
          <w:u w:val="none"/>
          <w:lang w:val="en-US" w:eastAsia="zh-CN" w:bidi="ar"/>
        </w:rPr>
        <w:t>监督管理。</w:t>
      </w:r>
    </w:p>
    <w:p>
      <w:pPr>
        <w:pStyle w:val="10"/>
        <w:spacing w:line="576" w:lineRule="exact"/>
        <w:ind w:left="0" w:leftChars="0"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楷体_GB2312" w:cs="Times New Roman"/>
          <w:b w:val="0"/>
          <w:bCs w:val="0"/>
          <w:color w:val="auto"/>
          <w:kern w:val="0"/>
          <w:sz w:val="32"/>
          <w:szCs w:val="32"/>
          <w:u w:val="none"/>
          <w:lang w:val="en-US" w:eastAsia="zh-CN" w:bidi="ar"/>
        </w:rPr>
        <w:t>（十四）加强行政执法。</w:t>
      </w:r>
      <w:r>
        <w:rPr>
          <w:rFonts w:hint="default" w:ascii="Times New Roman" w:hAnsi="Times New Roman" w:eastAsia="仿宋_GB2312" w:cs="Times New Roman"/>
          <w:b w:val="0"/>
          <w:bCs w:val="0"/>
          <w:color w:val="auto"/>
          <w:kern w:val="0"/>
          <w:sz w:val="32"/>
          <w:szCs w:val="32"/>
          <w:u w:val="none"/>
          <w:lang w:val="en-US" w:eastAsia="zh-CN" w:bidi="ar"/>
        </w:rPr>
        <w:t>按照《殡葬管理条例》，落实职能部门执法责任，提升殡葬领域执法能力。民政部门依法查处违规接运遗体、超标建墓、违规出售</w:t>
      </w:r>
      <w:r>
        <w:rPr>
          <w:rFonts w:hint="default" w:ascii="Times New Roman" w:hAnsi="Times New Roman" w:eastAsia="仿宋_GB2312" w:cs="Times New Roman"/>
          <w:b w:val="0"/>
          <w:bCs w:val="0"/>
          <w:strike w:val="0"/>
          <w:dstrike w:val="0"/>
          <w:color w:val="auto"/>
          <w:kern w:val="0"/>
          <w:sz w:val="32"/>
          <w:szCs w:val="32"/>
          <w:u w:val="none"/>
          <w:lang w:val="en-US" w:eastAsia="zh-CN" w:bidi="ar"/>
        </w:rPr>
        <w:t>公墓和</w:t>
      </w:r>
      <w:r>
        <w:rPr>
          <w:rFonts w:hint="default" w:ascii="Times New Roman" w:hAnsi="Times New Roman" w:eastAsia="仿宋_GB2312" w:cs="Times New Roman"/>
          <w:b w:val="0"/>
          <w:bCs w:val="0"/>
          <w:strike w:val="0"/>
          <w:color w:val="auto"/>
          <w:kern w:val="0"/>
          <w:sz w:val="32"/>
          <w:szCs w:val="32"/>
          <w:u w:val="none"/>
          <w:lang w:val="en-US" w:eastAsia="zh-CN" w:bidi="ar"/>
        </w:rPr>
        <w:t>墓地</w:t>
      </w:r>
      <w:r>
        <w:rPr>
          <w:rFonts w:hint="default" w:ascii="Times New Roman" w:hAnsi="Times New Roman" w:eastAsia="仿宋_GB2312" w:cs="Times New Roman"/>
          <w:b w:val="0"/>
          <w:bCs w:val="0"/>
          <w:color w:val="auto"/>
          <w:kern w:val="0"/>
          <w:sz w:val="32"/>
          <w:szCs w:val="32"/>
          <w:u w:val="none"/>
          <w:lang w:val="en-US" w:eastAsia="zh-CN" w:bidi="ar"/>
        </w:rPr>
        <w:t>等行为。自然资源、林业部门依法查处非法占用耕地、林地建造坟墓行为，其他相关部门根据职责依法查处乱建坟墓行为。市场监管部门依法查处殡葬服务机构和其他经营主体价格违法等行为。公安机关依法打击殡葬领域违法犯罪行为。法院依法受理强制执行案件。健全执法联动机制，加强情况通报和执法协作配合，及时发现和查处违法行为，</w:t>
      </w:r>
      <w:r>
        <w:rPr>
          <w:rFonts w:hint="default" w:ascii="Times New Roman" w:hAnsi="Times New Roman" w:eastAsia="仿宋_GB2312" w:cs="Times New Roman"/>
          <w:b w:val="0"/>
          <w:bCs w:val="0"/>
          <w:color w:val="auto"/>
          <w:kern w:val="0"/>
          <w:sz w:val="32"/>
          <w:szCs w:val="32"/>
          <w:u w:val="none"/>
          <w:lang w:val="en" w:eastAsia="zh-CN" w:bidi="ar"/>
        </w:rPr>
        <w:t>保障</w:t>
      </w:r>
      <w:r>
        <w:rPr>
          <w:rFonts w:hint="default" w:ascii="Times New Roman" w:hAnsi="Times New Roman" w:eastAsia="仿宋_GB2312" w:cs="Times New Roman"/>
          <w:b w:val="0"/>
          <w:bCs w:val="0"/>
          <w:color w:val="auto"/>
          <w:kern w:val="0"/>
          <w:sz w:val="32"/>
          <w:szCs w:val="32"/>
          <w:u w:val="none"/>
          <w:lang w:val="en-US" w:eastAsia="zh-CN" w:bidi="ar"/>
        </w:rPr>
        <w:t>殡葬行业规范</w:t>
      </w:r>
      <w:r>
        <w:rPr>
          <w:rFonts w:hint="eastAsia" w:ascii="Times New Roman" w:hAnsi="Times New Roman" w:eastAsia="仿宋_GB2312" w:cs="Times New Roman"/>
          <w:b w:val="0"/>
          <w:bCs w:val="0"/>
          <w:color w:val="auto"/>
          <w:kern w:val="0"/>
          <w:sz w:val="32"/>
          <w:szCs w:val="32"/>
          <w:u w:val="none"/>
          <w:lang w:val="en-US" w:eastAsia="zh-CN" w:bidi="ar"/>
        </w:rPr>
        <w:t>健康</w:t>
      </w:r>
      <w:r>
        <w:rPr>
          <w:rFonts w:hint="default" w:ascii="Times New Roman" w:hAnsi="Times New Roman" w:eastAsia="仿宋_GB2312" w:cs="Times New Roman"/>
          <w:b w:val="0"/>
          <w:bCs w:val="0"/>
          <w:color w:val="auto"/>
          <w:kern w:val="0"/>
          <w:sz w:val="32"/>
          <w:szCs w:val="32"/>
          <w:u w:val="none"/>
          <w:lang w:val="en-US" w:eastAsia="zh-CN" w:bidi="ar"/>
        </w:rPr>
        <w:t>发展。</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bookmarkStart w:id="0" w:name="OLE_LINK1"/>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bookmarkEnd w:id="0"/>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bookmarkStart w:id="0" w:name="OLE_LINK1"/>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bookmarkEnd w:id="0"/>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true"/>
  <w:bordersDoNotSurroundFooter w:val="true"/>
  <w:documentProtection w:enforcement="0"/>
  <w:defaultTabStop w:val="420"/>
  <w:drawingGridHorizontalSpacing w:val="113"/>
  <w:drawingGridVerticalSpacing w:val="144"/>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jhjOTBmM2ZiZDRiOGMzMTY1ZWQ2NzlkN2FhNzYifQ=="/>
  </w:docVars>
  <w:rsids>
    <w:rsidRoot w:val="478B778C"/>
    <w:rsid w:val="1772B887"/>
    <w:rsid w:val="1FBF0718"/>
    <w:rsid w:val="3B1A0C52"/>
    <w:rsid w:val="3BFF774C"/>
    <w:rsid w:val="3FECCBF2"/>
    <w:rsid w:val="478B778C"/>
    <w:rsid w:val="4FE8B0A7"/>
    <w:rsid w:val="57EFCEDD"/>
    <w:rsid w:val="5DDFE216"/>
    <w:rsid w:val="68047CCB"/>
    <w:rsid w:val="6939205D"/>
    <w:rsid w:val="6AAD2EDA"/>
    <w:rsid w:val="6D6E623D"/>
    <w:rsid w:val="6D9F3ACB"/>
    <w:rsid w:val="6DFFE6F2"/>
    <w:rsid w:val="77EFFC4F"/>
    <w:rsid w:val="77FBF8EC"/>
    <w:rsid w:val="7CE7581D"/>
    <w:rsid w:val="7D7E7F4B"/>
    <w:rsid w:val="7EBF98D7"/>
    <w:rsid w:val="7EEA1BAF"/>
    <w:rsid w:val="7F5D6622"/>
    <w:rsid w:val="7FAAD996"/>
    <w:rsid w:val="7FDD2570"/>
    <w:rsid w:val="7FDE4943"/>
    <w:rsid w:val="7FDFE345"/>
    <w:rsid w:val="7FF95FB7"/>
    <w:rsid w:val="7FFBD283"/>
    <w:rsid w:val="975588BF"/>
    <w:rsid w:val="AF76A1D4"/>
    <w:rsid w:val="B5AE1122"/>
    <w:rsid w:val="BA7B23C6"/>
    <w:rsid w:val="BDBFFC73"/>
    <w:rsid w:val="BEBF45CE"/>
    <w:rsid w:val="BF5F0743"/>
    <w:rsid w:val="D7FF9D33"/>
    <w:rsid w:val="DB0D03A1"/>
    <w:rsid w:val="DD6F2DD9"/>
    <w:rsid w:val="DDEE3044"/>
    <w:rsid w:val="DEFEAB20"/>
    <w:rsid w:val="E77F3EC0"/>
    <w:rsid w:val="E7DED88D"/>
    <w:rsid w:val="EAB928E8"/>
    <w:rsid w:val="EAFE6FE7"/>
    <w:rsid w:val="EDFFB56E"/>
    <w:rsid w:val="FBDD2135"/>
    <w:rsid w:val="FBFDBBDE"/>
    <w:rsid w:val="FDF4301D"/>
    <w:rsid w:val="FEBFB8A0"/>
    <w:rsid w:val="FFBF07B0"/>
    <w:rsid w:val="FFBFF295"/>
    <w:rsid w:val="FFC0B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afterLines="0" w:afterAutospacing="0"/>
      <w:ind w:left="420" w:leftChars="200"/>
    </w:pPr>
  </w:style>
  <w:style w:type="paragraph" w:styleId="4">
    <w:name w:val="Normal Indent"/>
    <w:basedOn w:val="1"/>
    <w:qFormat/>
    <w:uiPriority w:val="0"/>
    <w:pPr>
      <w:ind w:firstLine="420"/>
    </w:pPr>
    <w:rPr>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customStyle="1" w:styleId="10">
    <w:name w:val="正文首行缩进 21"/>
    <w:qFormat/>
    <w:uiPriority w:val="99"/>
    <w:pPr>
      <w:widowControl w:val="0"/>
      <w:spacing w:line="560" w:lineRule="exact"/>
      <w:ind w:left="420" w:leftChars="200" w:firstLine="420" w:firstLineChars="200"/>
      <w:jc w:val="both"/>
    </w:pPr>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182</Words>
  <Characters>236</Characters>
  <Lines>0</Lines>
  <Paragraphs>0</Paragraphs>
  <TotalTime>9</TotalTime>
  <ScaleCrop>false</ScaleCrop>
  <LinksUpToDate>false</LinksUpToDate>
  <CharactersWithSpaces>242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2025-10-01T01:52:00Z</dcterms:created>
  <dc:creator>李小萌</dc:creator>
  <cp:lastModifiedBy>user</cp:lastModifiedBy>
  <cp:lastPrinted>2026-05-29T03:13:00Z</cp:lastPrinted>
  <dcterms:modified xsi:type="dcterms:W3CDTF">2026-06-03T11:12:01Z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0CADF09710A24893A4C5BDC1161D3561_13</vt:lpwstr>
  </property>
</Properties>
</file>