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简体" w:eastAsia="方正小标宋简体"/>
          <w:sz w:val="32"/>
        </w:rPr>
      </w:pPr>
      <w:r>
        <w:rPr>
          <w:rFonts w:hint="eastAsia" w:ascii="方正小标宋简体" w:eastAsia="方正小标宋简体"/>
          <w:sz w:val="32"/>
          <w:lang w:eastAsia="zh-CN"/>
        </w:rPr>
        <w:t>威海市民政局</w:t>
      </w:r>
      <w:r>
        <w:rPr>
          <w:rFonts w:hint="eastAsia" w:ascii="方正小标宋简体" w:eastAsia="方正小标宋简体"/>
          <w:sz w:val="32"/>
        </w:rPr>
        <w:t>重大执法决定法制审核流程图</w:t>
      </w:r>
      <w:bookmarkStart w:id="0" w:name="_GoBack"/>
      <w:bookmarkEnd w:id="0"/>
    </w:p>
    <w:p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1874520</wp:posOffset>
                </wp:positionH>
                <wp:positionV relativeFrom="paragraph">
                  <wp:posOffset>99060</wp:posOffset>
                </wp:positionV>
                <wp:extent cx="1805940" cy="685800"/>
                <wp:effectExtent l="0" t="0" r="22860" b="19050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5940" cy="6858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ind w:firstLine="422" w:firstLineChars="175"/>
                              <w:rPr>
                                <w:rFonts w:ascii="仿宋" w:hAnsi="仿宋" w:eastAsia="仿宋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b/>
                                <w:sz w:val="24"/>
                              </w:rPr>
                              <w:t>案件承办机构在调查终结后，作出行政执法决定前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47.6pt;margin-top:7.8pt;height:54pt;width:142.2pt;z-index:251659264;v-text-anchor:middle;mso-width-relative:page;mso-height-relative:page;" fillcolor="#FFFFFF [3201]" filled="t" stroked="t" coordsize="21600,21600" o:gfxdata="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">
                <v:fill on="t" focussize="0,0"/>
                <v:stroke weight="1pt" color="#000000 [3200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ind w:firstLine="422" w:firstLineChars="175"/>
                        <w:rPr>
                          <w:rFonts w:ascii="仿宋" w:hAnsi="仿宋" w:eastAsia="仿宋"/>
                          <w:b/>
                          <w:sz w:val="24"/>
                        </w:rPr>
                      </w:pPr>
                      <w:r>
                        <w:rPr>
                          <w:rFonts w:hint="eastAsia" w:ascii="仿宋" w:hAnsi="仿宋" w:eastAsia="仿宋"/>
                          <w:b/>
                          <w:sz w:val="24"/>
                        </w:rPr>
                        <w:t>案件承办机构在调查终结后，作出行政执法决定前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margin">
                  <wp:posOffset>4328160</wp:posOffset>
                </wp:positionH>
                <wp:positionV relativeFrom="paragraph">
                  <wp:posOffset>266700</wp:posOffset>
                </wp:positionV>
                <wp:extent cx="1836420" cy="2651760"/>
                <wp:effectExtent l="0" t="0" r="11430" b="15240"/>
                <wp:wrapNone/>
                <wp:docPr id="7" name="矩形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36420" cy="26517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/>
                                <w:sz w:val="22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22"/>
                              </w:rPr>
                              <w:t>1</w:t>
                            </w:r>
                            <w:r>
                              <w:rPr>
                                <w:rFonts w:ascii="仿宋" w:hAnsi="仿宋" w:eastAsia="仿宋"/>
                                <w:sz w:val="22"/>
                              </w:rPr>
                              <w:t>.</w:t>
                            </w:r>
                            <w:r>
                              <w:rPr>
                                <w:rFonts w:hint="eastAsia" w:ascii="仿宋" w:hAnsi="仿宋" w:eastAsia="仿宋"/>
                                <w:sz w:val="22"/>
                              </w:rPr>
                              <w:t>重大行政执法决定的调查终结报告；</w:t>
                            </w:r>
                          </w:p>
                          <w:p>
                            <w:pPr>
                              <w:rPr>
                                <w:rFonts w:ascii="仿宋" w:hAnsi="仿宋" w:eastAsia="仿宋"/>
                                <w:sz w:val="22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22"/>
                              </w:rPr>
                              <w:t>2</w:t>
                            </w:r>
                            <w:r>
                              <w:rPr>
                                <w:rFonts w:ascii="仿宋" w:hAnsi="仿宋" w:eastAsia="仿宋"/>
                                <w:sz w:val="22"/>
                              </w:rPr>
                              <w:t>.</w:t>
                            </w:r>
                            <w:r>
                              <w:rPr>
                                <w:rFonts w:hint="eastAsia" w:ascii="仿宋" w:hAnsi="仿宋" w:eastAsia="仿宋"/>
                                <w:sz w:val="22"/>
                              </w:rPr>
                              <w:t>重大行政执法决定建议或者意见及其情况说明；</w:t>
                            </w:r>
                          </w:p>
                          <w:p>
                            <w:pPr>
                              <w:rPr>
                                <w:rFonts w:ascii="仿宋" w:hAnsi="仿宋" w:eastAsia="仿宋"/>
                                <w:sz w:val="22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22"/>
                              </w:rPr>
                              <w:t>3</w:t>
                            </w:r>
                            <w:r>
                              <w:rPr>
                                <w:rFonts w:ascii="仿宋" w:hAnsi="仿宋" w:eastAsia="仿宋"/>
                                <w:sz w:val="22"/>
                              </w:rPr>
                              <w:t>.</w:t>
                            </w:r>
                            <w:r>
                              <w:rPr>
                                <w:rFonts w:hint="eastAsia" w:ascii="仿宋" w:hAnsi="仿宋" w:eastAsia="仿宋"/>
                                <w:sz w:val="22"/>
                              </w:rPr>
                              <w:t>重大行政执法决定书代拟稿；</w:t>
                            </w:r>
                          </w:p>
                          <w:p>
                            <w:pPr>
                              <w:rPr>
                                <w:rFonts w:ascii="仿宋" w:hAnsi="仿宋" w:eastAsia="仿宋"/>
                                <w:sz w:val="22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22"/>
                              </w:rPr>
                              <w:t>4</w:t>
                            </w:r>
                            <w:r>
                              <w:rPr>
                                <w:rFonts w:ascii="仿宋" w:hAnsi="仿宋" w:eastAsia="仿宋"/>
                                <w:sz w:val="22"/>
                              </w:rPr>
                              <w:t>.</w:t>
                            </w:r>
                            <w:r>
                              <w:rPr>
                                <w:rFonts w:hint="eastAsia" w:ascii="仿宋" w:hAnsi="仿宋" w:eastAsia="仿宋"/>
                                <w:sz w:val="22"/>
                              </w:rPr>
                              <w:t>相关证据资料；</w:t>
                            </w:r>
                          </w:p>
                          <w:p>
                            <w:pPr>
                              <w:rPr>
                                <w:rFonts w:ascii="仿宋" w:hAnsi="仿宋" w:eastAsia="仿宋"/>
                                <w:sz w:val="22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22"/>
                              </w:rPr>
                              <w:t>5</w:t>
                            </w:r>
                            <w:r>
                              <w:rPr>
                                <w:rFonts w:ascii="仿宋" w:hAnsi="仿宋" w:eastAsia="仿宋"/>
                                <w:sz w:val="22"/>
                              </w:rPr>
                              <w:t>.</w:t>
                            </w:r>
                            <w:r>
                              <w:rPr>
                                <w:rFonts w:hint="eastAsia" w:ascii="仿宋" w:hAnsi="仿宋" w:eastAsia="仿宋"/>
                                <w:sz w:val="22"/>
                              </w:rPr>
                              <w:t>经听证或者评估的，还应当提交听证笔录或者评估报告；</w:t>
                            </w:r>
                          </w:p>
                          <w:p>
                            <w:pPr>
                              <w:rPr>
                                <w:rFonts w:ascii="仿宋" w:hAnsi="仿宋" w:eastAsia="仿宋"/>
                                <w:sz w:val="22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22"/>
                              </w:rPr>
                              <w:t>6</w:t>
                            </w:r>
                            <w:r>
                              <w:rPr>
                                <w:rFonts w:ascii="仿宋" w:hAnsi="仿宋" w:eastAsia="仿宋"/>
                                <w:sz w:val="22"/>
                              </w:rPr>
                              <w:t>.</w:t>
                            </w:r>
                            <w:r>
                              <w:rPr>
                                <w:rFonts w:hint="eastAsia" w:ascii="仿宋" w:hAnsi="仿宋" w:eastAsia="仿宋"/>
                                <w:sz w:val="22"/>
                              </w:rPr>
                              <w:t>其他需要提交的材料。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340.8pt;margin-top:21pt;height:208.8pt;width:144.6pt;mso-position-horizontal-relative:margin;z-index:251669504;v-text-anchor:middle;mso-width-relative:page;mso-height-relative:page;" fillcolor="#FFFFFF" filled="t" stroked="t" coordsize="21600,21600" o:gfxdata="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">
                <v:fill on="t" focussize="0,0"/>
                <v:stroke weight="1pt" color="#000000" miterlimit="8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/>
                          <w:sz w:val="22"/>
                        </w:rPr>
                      </w:pPr>
                      <w:r>
                        <w:rPr>
                          <w:rFonts w:hint="eastAsia" w:ascii="仿宋" w:hAnsi="仿宋" w:eastAsia="仿宋"/>
                          <w:sz w:val="22"/>
                        </w:rPr>
                        <w:t>1</w:t>
                      </w:r>
                      <w:r>
                        <w:rPr>
                          <w:rFonts w:ascii="仿宋" w:hAnsi="仿宋" w:eastAsia="仿宋"/>
                          <w:sz w:val="22"/>
                        </w:rPr>
                        <w:t>.</w:t>
                      </w:r>
                      <w:r>
                        <w:rPr>
                          <w:rFonts w:hint="eastAsia" w:ascii="仿宋" w:hAnsi="仿宋" w:eastAsia="仿宋"/>
                          <w:sz w:val="22"/>
                        </w:rPr>
                        <w:t>重大行政执法决定的调查终结报告；</w:t>
                      </w:r>
                    </w:p>
                    <w:p>
                      <w:pPr>
                        <w:rPr>
                          <w:rFonts w:ascii="仿宋" w:hAnsi="仿宋" w:eastAsia="仿宋"/>
                          <w:sz w:val="22"/>
                        </w:rPr>
                      </w:pPr>
                      <w:r>
                        <w:rPr>
                          <w:rFonts w:hint="eastAsia" w:ascii="仿宋" w:hAnsi="仿宋" w:eastAsia="仿宋"/>
                          <w:sz w:val="22"/>
                        </w:rPr>
                        <w:t>2</w:t>
                      </w:r>
                      <w:r>
                        <w:rPr>
                          <w:rFonts w:ascii="仿宋" w:hAnsi="仿宋" w:eastAsia="仿宋"/>
                          <w:sz w:val="22"/>
                        </w:rPr>
                        <w:t>.</w:t>
                      </w:r>
                      <w:r>
                        <w:rPr>
                          <w:rFonts w:hint="eastAsia" w:ascii="仿宋" w:hAnsi="仿宋" w:eastAsia="仿宋"/>
                          <w:sz w:val="22"/>
                        </w:rPr>
                        <w:t>重大行政执法决定建议或者意见及其情况说明；</w:t>
                      </w:r>
                    </w:p>
                    <w:p>
                      <w:pPr>
                        <w:rPr>
                          <w:rFonts w:ascii="仿宋" w:hAnsi="仿宋" w:eastAsia="仿宋"/>
                          <w:sz w:val="22"/>
                        </w:rPr>
                      </w:pPr>
                      <w:r>
                        <w:rPr>
                          <w:rFonts w:hint="eastAsia" w:ascii="仿宋" w:hAnsi="仿宋" w:eastAsia="仿宋"/>
                          <w:sz w:val="22"/>
                        </w:rPr>
                        <w:t>3</w:t>
                      </w:r>
                      <w:r>
                        <w:rPr>
                          <w:rFonts w:ascii="仿宋" w:hAnsi="仿宋" w:eastAsia="仿宋"/>
                          <w:sz w:val="22"/>
                        </w:rPr>
                        <w:t>.</w:t>
                      </w:r>
                      <w:r>
                        <w:rPr>
                          <w:rFonts w:hint="eastAsia" w:ascii="仿宋" w:hAnsi="仿宋" w:eastAsia="仿宋"/>
                          <w:sz w:val="22"/>
                        </w:rPr>
                        <w:t>重大行政执法决定书代拟稿；</w:t>
                      </w:r>
                    </w:p>
                    <w:p>
                      <w:pPr>
                        <w:rPr>
                          <w:rFonts w:ascii="仿宋" w:hAnsi="仿宋" w:eastAsia="仿宋"/>
                          <w:sz w:val="22"/>
                        </w:rPr>
                      </w:pPr>
                      <w:r>
                        <w:rPr>
                          <w:rFonts w:hint="eastAsia" w:ascii="仿宋" w:hAnsi="仿宋" w:eastAsia="仿宋"/>
                          <w:sz w:val="22"/>
                        </w:rPr>
                        <w:t>4</w:t>
                      </w:r>
                      <w:r>
                        <w:rPr>
                          <w:rFonts w:ascii="仿宋" w:hAnsi="仿宋" w:eastAsia="仿宋"/>
                          <w:sz w:val="22"/>
                        </w:rPr>
                        <w:t>.</w:t>
                      </w:r>
                      <w:r>
                        <w:rPr>
                          <w:rFonts w:hint="eastAsia" w:ascii="仿宋" w:hAnsi="仿宋" w:eastAsia="仿宋"/>
                          <w:sz w:val="22"/>
                        </w:rPr>
                        <w:t>相关证据资料；</w:t>
                      </w:r>
                    </w:p>
                    <w:p>
                      <w:pPr>
                        <w:rPr>
                          <w:rFonts w:ascii="仿宋" w:hAnsi="仿宋" w:eastAsia="仿宋"/>
                          <w:sz w:val="22"/>
                        </w:rPr>
                      </w:pPr>
                      <w:r>
                        <w:rPr>
                          <w:rFonts w:hint="eastAsia" w:ascii="仿宋" w:hAnsi="仿宋" w:eastAsia="仿宋"/>
                          <w:sz w:val="22"/>
                        </w:rPr>
                        <w:t>5</w:t>
                      </w:r>
                      <w:r>
                        <w:rPr>
                          <w:rFonts w:ascii="仿宋" w:hAnsi="仿宋" w:eastAsia="仿宋"/>
                          <w:sz w:val="22"/>
                        </w:rPr>
                        <w:t>.</w:t>
                      </w:r>
                      <w:r>
                        <w:rPr>
                          <w:rFonts w:hint="eastAsia" w:ascii="仿宋" w:hAnsi="仿宋" w:eastAsia="仿宋"/>
                          <w:sz w:val="22"/>
                        </w:rPr>
                        <w:t>经听证或者评估的，还应当提交听证笔录或者评估报告；</w:t>
                      </w:r>
                    </w:p>
                    <w:p>
                      <w:pPr>
                        <w:rPr>
                          <w:rFonts w:ascii="仿宋" w:hAnsi="仿宋" w:eastAsia="仿宋"/>
                          <w:sz w:val="22"/>
                        </w:rPr>
                      </w:pPr>
                      <w:r>
                        <w:rPr>
                          <w:rFonts w:hint="eastAsia" w:ascii="仿宋" w:hAnsi="仿宋" w:eastAsia="仿宋"/>
                          <w:sz w:val="22"/>
                        </w:rPr>
                        <w:t>6</w:t>
                      </w:r>
                      <w:r>
                        <w:rPr>
                          <w:rFonts w:ascii="仿宋" w:hAnsi="仿宋" w:eastAsia="仿宋"/>
                          <w:sz w:val="22"/>
                        </w:rPr>
                        <w:t>.</w:t>
                      </w:r>
                      <w:r>
                        <w:rPr>
                          <w:rFonts w:hint="eastAsia" w:ascii="仿宋" w:hAnsi="仿宋" w:eastAsia="仿宋"/>
                          <w:sz w:val="22"/>
                        </w:rPr>
                        <w:t>其他需要提交的材料。</w:t>
                      </w:r>
                    </w:p>
                  </w:txbxContent>
                </v:textbox>
              </v:rect>
            </w:pict>
          </mc:Fallback>
        </mc:AlternateContent>
      </w:r>
    </w:p>
    <w:p/>
    <w:p/>
    <w:p>
      <w: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2781300</wp:posOffset>
                </wp:positionH>
                <wp:positionV relativeFrom="paragraph">
                  <wp:posOffset>198120</wp:posOffset>
                </wp:positionV>
                <wp:extent cx="0" cy="647700"/>
                <wp:effectExtent l="76200" t="0" r="76200" b="57150"/>
                <wp:wrapNone/>
                <wp:docPr id="19" name="直接箭头连接符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47700"/>
                        </a:xfrm>
                        <a:prstGeom prst="straightConnector1">
                          <a:avLst/>
                        </a:prstGeom>
                        <a:ln w="12700"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19pt;margin-top:15.6pt;height:51pt;width:0pt;z-index:251680768;mso-width-relative:page;mso-height-relative:page;" filled="f" stroked="t" coordsize="21600,21600" o:gfxdata="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zQ5kc9YA&#10;AAAKAQAADwAAAAAAAAABACAAAAAiAAAAZHJzL2Rvd25yZXYueG1sUEsBAhQAFAAAAAgAh07iQAe5&#10;1wToAQAAlQMAAA4AAAAAAAAAAQAgAAAAJQEAAGRycy9lMm9Eb2MueG1sUEsFBgAAAAAGAAYAWQEA&#10;AH8FAAAAAA==&#10;">
                <v:fill on="f" focussize="0,0"/>
                <v:stroke weight="1pt" color="#000000 [3200]" miterlimit="8" joinstyle="miter" endarrow="block"/>
                <v:imagedata o:title=""/>
                <o:lock v:ext="edit" aspectratio="f"/>
              </v:shape>
            </w:pict>
          </mc:Fallback>
        </mc:AlternateContent>
      </w:r>
    </w:p>
    <w:p/>
    <w:p/>
    <w:p/>
    <w:p>
      <w: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margin">
                  <wp:posOffset>1841500</wp:posOffset>
                </wp:positionH>
                <wp:positionV relativeFrom="margin">
                  <wp:posOffset>1840230</wp:posOffset>
                </wp:positionV>
                <wp:extent cx="1813560" cy="594360"/>
                <wp:effectExtent l="0" t="0" r="15240" b="15240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3560" cy="5943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仿宋" w:hAnsi="仿宋" w:eastAsia="仿宋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b/>
                                <w:sz w:val="24"/>
                              </w:rPr>
                              <w:t>审核材料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45pt;margin-top:144.9pt;height:46.8pt;width:142.8pt;mso-position-horizontal-relative:margin;mso-position-vertical-relative:margin;z-index:251661312;v-text-anchor:middle;mso-width-relative:page;mso-height-relative:page;" fillcolor="#FFFFFF" filled="t" stroked="t" coordsize="21600,21600" o:gfxdata="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">
                <v:fill on="t" focussize="0,0"/>
                <v:stroke weight="1pt" color="#000000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仿宋" w:hAnsi="仿宋" w:eastAsia="仿宋"/>
                          <w:b/>
                          <w:sz w:val="24"/>
                        </w:rPr>
                      </w:pPr>
                      <w:r>
                        <w:rPr>
                          <w:rFonts w:hint="eastAsia" w:ascii="仿宋" w:hAnsi="仿宋" w:eastAsia="仿宋"/>
                          <w:b/>
                          <w:sz w:val="24"/>
                        </w:rPr>
                        <w:t>审核材料</w:t>
                      </w:r>
                    </w:p>
                  </w:txbxContent>
                </v:textbox>
              </v:rect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144780</wp:posOffset>
                </wp:positionV>
                <wp:extent cx="662940" cy="0"/>
                <wp:effectExtent l="0" t="0" r="22860" b="19050"/>
                <wp:wrapNone/>
                <wp:docPr id="17" name="直接连接符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62940" cy="0"/>
                        </a:xfrm>
                        <a:prstGeom prst="line">
                          <a:avLst/>
                        </a:prstGeom>
                        <a:ln w="127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88pt;margin-top:11.4pt;height:0pt;width:52.2pt;z-index:251678720;mso-width-relative:page;mso-height-relative:page;" filled="f" stroked="t" coordsize="21600,21600" o:gfxdata="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">
                <v:fill on="f" focussize="0,0"/>
                <v:stroke weight="1pt" color="#000000 [3200]" miterlimit="8" joinstyle="miter"/>
                <v:imagedata o:title=""/>
                <o:lock v:ext="edit" aspectratio="f"/>
              </v:line>
            </w:pict>
          </mc:Fallback>
        </mc:AlternateContent>
      </w:r>
    </w:p>
    <w:p/>
    <w:p>
      <w: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2773680</wp:posOffset>
                </wp:positionH>
                <wp:positionV relativeFrom="paragraph">
                  <wp:posOffset>60960</wp:posOffset>
                </wp:positionV>
                <wp:extent cx="0" cy="746760"/>
                <wp:effectExtent l="76200" t="0" r="57150" b="53340"/>
                <wp:wrapNone/>
                <wp:docPr id="20" name="直接箭头连接符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746760"/>
                        </a:xfrm>
                        <a:prstGeom prst="straightConnector1">
                          <a:avLst/>
                        </a:prstGeom>
                        <a:ln w="12700"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18.4pt;margin-top:4.8pt;height:58.8pt;width:0pt;z-index:251681792;mso-width-relative:page;mso-height-relative:page;" filled="f" stroked="t" coordsize="21600,21600" o:gfxdata="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C4jBJDW&#10;AAAACQEAAA8AAAAAAAAAAQAgAAAAIgAAAGRycy9kb3ducmV2LnhtbFBLAQIUABQAAAAIAIdO4kDh&#10;bBd26QEAAJUDAAAOAAAAAAAAAAEAIAAAACUBAABkcnMvZTJvRG9jLnhtbFBLBQYAAAAABgAGAFkB&#10;AACABQAAAAA=&#10;">
                <v:fill on="f" focussize="0,0"/>
                <v:stroke weight="1pt" color="#000000 [3200]" miterlimit="8" joinstyle="miter" endarrow="block"/>
                <v:imagedata o:title=""/>
                <o:lock v:ext="edit" aspectratio="f"/>
              </v:shape>
            </w:pict>
          </mc:Fallback>
        </mc:AlternateContent>
      </w:r>
    </w:p>
    <w:p/>
    <w:p/>
    <w:p/>
    <w:p>
      <w: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1866900</wp:posOffset>
                </wp:positionH>
                <wp:positionV relativeFrom="paragraph">
                  <wp:posOffset>7620</wp:posOffset>
                </wp:positionV>
                <wp:extent cx="1775460" cy="624840"/>
                <wp:effectExtent l="0" t="0" r="15240" b="22860"/>
                <wp:wrapNone/>
                <wp:docPr id="3" name="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75460" cy="6248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仿宋" w:hAnsi="仿宋" w:eastAsia="仿宋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b/>
                                <w:sz w:val="24"/>
                              </w:rPr>
                              <w:t>法制机构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47pt;margin-top:0.6pt;height:49.2pt;width:139.8pt;z-index:251663360;v-text-anchor:middle;mso-width-relative:page;mso-height-relative:page;" fillcolor="#FFFFFF" filled="t" stroked="t" coordsize="21600,21600" o:gfxdata="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">
                <v:fill on="t" focussize="0,0"/>
                <v:stroke weight="1pt" color="#000000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仿宋" w:hAnsi="仿宋" w:eastAsia="仿宋"/>
                          <w:b/>
                          <w:sz w:val="24"/>
                        </w:rPr>
                      </w:pPr>
                      <w:r>
                        <w:rPr>
                          <w:rFonts w:hint="eastAsia" w:ascii="仿宋" w:hAnsi="仿宋" w:eastAsia="仿宋"/>
                          <w:b/>
                          <w:sz w:val="24"/>
                        </w:rPr>
                        <w:t>法制机构</w:t>
                      </w:r>
                    </w:p>
                  </w:txbxContent>
                </v:textbox>
              </v:rect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144780</wp:posOffset>
                </wp:positionH>
                <wp:positionV relativeFrom="paragraph">
                  <wp:posOffset>38100</wp:posOffset>
                </wp:positionV>
                <wp:extent cx="1714500" cy="7620"/>
                <wp:effectExtent l="0" t="76200" r="19050" b="87630"/>
                <wp:wrapNone/>
                <wp:docPr id="34" name="直接箭头连接符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714500" cy="7620"/>
                        </a:xfrm>
                        <a:prstGeom prst="straightConnector1">
                          <a:avLst/>
                        </a:prstGeom>
                        <a:ln w="12700"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y;margin-left:11.4pt;margin-top:3pt;height:0.6pt;width:135pt;z-index:251692032;mso-width-relative:page;mso-height-relative:page;" filled="f" stroked="t" coordsize="21600,21600" o:gfxdata="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LRg4EdIAAAAGAQAADwAAAAAAAAABACAAAAAiAAAAZHJzL2Rvd25yZXYueG1sUEsBAhQAFAAA&#10;AAgAh07iQD+Tnzf1AQAAowMAAA4AAAAAAAAAAQAgAAAAIQEAAGRycy9lMm9Eb2MueG1sUEsFBgAA&#10;AAAGAAYAWQEAAIgFAAAAAA==&#10;">
                <v:fill on="f" focussize="0,0"/>
                <v:stroke weight="1pt" color="#000000 [3200]" miterlimit="8" joinstyle="miter" endarrow="block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114300</wp:posOffset>
                </wp:positionH>
                <wp:positionV relativeFrom="paragraph">
                  <wp:posOffset>45720</wp:posOffset>
                </wp:positionV>
                <wp:extent cx="30480" cy="4404360"/>
                <wp:effectExtent l="0" t="0" r="26670" b="15240"/>
                <wp:wrapNone/>
                <wp:docPr id="32" name="直接连接符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0480" cy="4404360"/>
                        </a:xfrm>
                        <a:prstGeom prst="line">
                          <a:avLst/>
                        </a:prstGeom>
                        <a:ln w="127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9pt;margin-top:3.6pt;height:346.8pt;width:2.4pt;z-index:251691008;mso-width-relative:page;mso-height-relative:page;" filled="f" stroked="t" coordsize="21600,21600" o:gfxdata="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">
                <v:fill on="f" focussize="0,0"/>
                <v:stroke weight="1pt" color="#000000 [3200]" miterlimit="8" joinstyle="miter"/>
                <v:imagedata o:title=""/>
                <o:lock v:ext="edit" aspectratio="f"/>
              </v:line>
            </w:pict>
          </mc:Fallback>
        </mc:AlternateContent>
      </w:r>
    </w:p>
    <w:p/>
    <w:p>
      <w: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2773680</wp:posOffset>
                </wp:positionH>
                <wp:positionV relativeFrom="paragraph">
                  <wp:posOffset>38100</wp:posOffset>
                </wp:positionV>
                <wp:extent cx="0" cy="800100"/>
                <wp:effectExtent l="76200" t="0" r="57150" b="57150"/>
                <wp:wrapNone/>
                <wp:docPr id="21" name="直接箭头连接符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800100"/>
                        </a:xfrm>
                        <a:prstGeom prst="straightConnector1">
                          <a:avLst/>
                        </a:prstGeom>
                        <a:ln w="12700"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18.4pt;margin-top:3pt;height:63pt;width:0pt;z-index:251682816;mso-width-relative:page;mso-height-relative:page;" filled="f" stroked="t" coordsize="21600,21600" o:gfxdata="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JA8bRdUAAAAJ&#10;AQAADwAAAAAAAAABACAAAAAiAAAAZHJzL2Rvd25yZXYueG1sUEsBAhQAFAAAAAgAh07iQBD7Gkzm&#10;AQAAlQMAAA4AAAAAAAAAAQAgAAAAJAEAAGRycy9lMm9Eb2MueG1sUEsFBgAAAAAGAAYAWQEAAHwF&#10;AAAAAA==&#10;">
                <v:fill on="f" focussize="0,0"/>
                <v:stroke weight="1pt" color="#000000 [3200]" miterlimit="8" joinstyle="miter" endarrow="block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76200</wp:posOffset>
                </wp:positionV>
                <wp:extent cx="1805940" cy="3299460"/>
                <wp:effectExtent l="0" t="0" r="22860" b="15240"/>
                <wp:wrapNone/>
                <wp:docPr id="8" name="矩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5940" cy="32994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/>
                                <w:sz w:val="22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22"/>
                              </w:rPr>
                              <w:t>1</w:t>
                            </w:r>
                            <w:r>
                              <w:rPr>
                                <w:rFonts w:ascii="仿宋" w:hAnsi="仿宋" w:eastAsia="仿宋"/>
                                <w:sz w:val="22"/>
                              </w:rPr>
                              <w:t>.</w:t>
                            </w:r>
                            <w:r>
                              <w:rPr>
                                <w:rFonts w:hint="eastAsia" w:ascii="仿宋" w:hAnsi="仿宋" w:eastAsia="仿宋"/>
                                <w:sz w:val="22"/>
                              </w:rPr>
                              <w:t>行政执法机关主体是否合法，行政执法人员是否具备执法资格；</w:t>
                            </w:r>
                          </w:p>
                          <w:p>
                            <w:pPr>
                              <w:rPr>
                                <w:rFonts w:ascii="仿宋" w:hAnsi="仿宋" w:eastAsia="仿宋"/>
                                <w:sz w:val="22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22"/>
                              </w:rPr>
                              <w:t>2</w:t>
                            </w:r>
                            <w:r>
                              <w:rPr>
                                <w:rFonts w:ascii="仿宋" w:hAnsi="仿宋" w:eastAsia="仿宋"/>
                                <w:sz w:val="22"/>
                              </w:rPr>
                              <w:t>.</w:t>
                            </w:r>
                            <w:r>
                              <w:rPr>
                                <w:rFonts w:hint="eastAsia" w:ascii="仿宋" w:hAnsi="仿宋" w:eastAsia="仿宋"/>
                                <w:sz w:val="22"/>
                              </w:rPr>
                              <w:t>主要事实是否清楚，证据是否确凿、充分；</w:t>
                            </w:r>
                          </w:p>
                          <w:p>
                            <w:pPr>
                              <w:rPr>
                                <w:rFonts w:ascii="仿宋" w:hAnsi="仿宋" w:eastAsia="仿宋"/>
                                <w:sz w:val="22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22"/>
                              </w:rPr>
                              <w:t>3</w:t>
                            </w:r>
                            <w:r>
                              <w:rPr>
                                <w:rFonts w:ascii="仿宋" w:hAnsi="仿宋" w:eastAsia="仿宋"/>
                                <w:sz w:val="22"/>
                              </w:rPr>
                              <w:t>.</w:t>
                            </w:r>
                            <w:r>
                              <w:rPr>
                                <w:rFonts w:hint="eastAsia" w:ascii="仿宋" w:hAnsi="仿宋" w:eastAsia="仿宋"/>
                                <w:sz w:val="22"/>
                              </w:rPr>
                              <w:t>适用法律、法规、规章是否准确，执行裁量基准是否适当；</w:t>
                            </w:r>
                          </w:p>
                          <w:p>
                            <w:pPr>
                              <w:rPr>
                                <w:rFonts w:ascii="仿宋" w:hAnsi="仿宋" w:eastAsia="仿宋"/>
                                <w:sz w:val="22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22"/>
                              </w:rPr>
                              <w:t>4</w:t>
                            </w:r>
                            <w:r>
                              <w:rPr>
                                <w:rFonts w:ascii="仿宋" w:hAnsi="仿宋" w:eastAsia="仿宋"/>
                                <w:sz w:val="22"/>
                              </w:rPr>
                              <w:t>.</w:t>
                            </w:r>
                            <w:r>
                              <w:rPr>
                                <w:rFonts w:hint="eastAsia" w:ascii="仿宋" w:hAnsi="仿宋" w:eastAsia="仿宋"/>
                                <w:sz w:val="22"/>
                              </w:rPr>
                              <w:t>程序是否合法；</w:t>
                            </w:r>
                          </w:p>
                          <w:p>
                            <w:pPr>
                              <w:rPr>
                                <w:rFonts w:ascii="仿宋" w:hAnsi="仿宋" w:eastAsia="仿宋"/>
                                <w:sz w:val="22"/>
                              </w:rPr>
                            </w:pPr>
                            <w:r>
                              <w:rPr>
                                <w:rFonts w:ascii="仿宋" w:hAnsi="仿宋" w:eastAsia="仿宋"/>
                                <w:sz w:val="22"/>
                              </w:rPr>
                              <w:t>5.</w:t>
                            </w:r>
                            <w:r>
                              <w:rPr>
                                <w:rFonts w:hint="eastAsia" w:ascii="仿宋" w:hAnsi="仿宋" w:eastAsia="仿宋"/>
                                <w:sz w:val="22"/>
                              </w:rPr>
                              <w:t>是否有超越本机关职权范围或滥用职权的情形；</w:t>
                            </w:r>
                          </w:p>
                          <w:p>
                            <w:pPr>
                              <w:rPr>
                                <w:rFonts w:ascii="仿宋" w:hAnsi="仿宋" w:eastAsia="仿宋"/>
                                <w:sz w:val="22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22"/>
                              </w:rPr>
                              <w:t>6</w:t>
                            </w:r>
                            <w:r>
                              <w:rPr>
                                <w:rFonts w:ascii="仿宋" w:hAnsi="仿宋" w:eastAsia="仿宋"/>
                                <w:sz w:val="22"/>
                              </w:rPr>
                              <w:t>.</w:t>
                            </w:r>
                            <w:r>
                              <w:rPr>
                                <w:rFonts w:hint="eastAsia" w:ascii="仿宋" w:hAnsi="仿宋" w:eastAsia="仿宋"/>
                                <w:sz w:val="22"/>
                              </w:rPr>
                              <w:t>行政执法文书是否规范、齐备；</w:t>
                            </w:r>
                          </w:p>
                          <w:p>
                            <w:pPr>
                              <w:rPr>
                                <w:rFonts w:ascii="仿宋" w:hAnsi="仿宋" w:eastAsia="仿宋"/>
                                <w:sz w:val="22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22"/>
                              </w:rPr>
                              <w:t>7</w:t>
                            </w:r>
                            <w:r>
                              <w:rPr>
                                <w:rFonts w:ascii="仿宋" w:hAnsi="仿宋" w:eastAsia="仿宋"/>
                                <w:sz w:val="22"/>
                              </w:rPr>
                              <w:t>.</w:t>
                            </w:r>
                            <w:r>
                              <w:rPr>
                                <w:rFonts w:hint="eastAsia" w:ascii="仿宋" w:hAnsi="仿宋" w:eastAsia="仿宋"/>
                                <w:sz w:val="22"/>
                              </w:rPr>
                              <w:t>违法行为是否涉嫌犯罪需要移送司法机关；</w:t>
                            </w:r>
                          </w:p>
                          <w:p>
                            <w:pPr>
                              <w:rPr>
                                <w:rFonts w:ascii="仿宋" w:hAnsi="仿宋" w:eastAsia="仿宋"/>
                                <w:sz w:val="22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22"/>
                              </w:rPr>
                              <w:t>8</w:t>
                            </w:r>
                            <w:r>
                              <w:rPr>
                                <w:rFonts w:ascii="仿宋" w:hAnsi="仿宋" w:eastAsia="仿宋"/>
                                <w:sz w:val="22"/>
                              </w:rPr>
                              <w:t>.</w:t>
                            </w:r>
                            <w:r>
                              <w:rPr>
                                <w:rFonts w:hint="eastAsia" w:ascii="仿宋" w:hAnsi="仿宋" w:eastAsia="仿宋"/>
                                <w:sz w:val="22"/>
                              </w:rPr>
                              <w:t>其他应当审核的内容。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top:6pt;height:259.8pt;width:142.2pt;mso-position-horizontal:right;mso-position-horizontal-relative:margin;z-index:251671552;v-text-anchor:middle;mso-width-relative:page;mso-height-relative:page;" fillcolor="#FFFFFF" filled="t" stroked="t" coordsize="21600,21600" o:gfxdata="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H0A1t9UAAAAHAQAADwAAAAAAAAABACAAAAAiAAAAZHJzL2Rvd25yZXYu&#10;eG1sUEsBAhQAFAAAAAgAh07iQMTup1NwAgAA5AQAAA4AAAAAAAAAAQAgAAAAJAEAAGRycy9lMm9E&#10;b2MueG1sUEsFBgAAAAAGAAYAWQEAAAYGAAAAAA==&#10;">
                <v:fill on="t" focussize="0,0"/>
                <v:stroke weight="1pt" color="#000000" miterlimit="8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/>
                          <w:sz w:val="22"/>
                        </w:rPr>
                      </w:pPr>
                      <w:r>
                        <w:rPr>
                          <w:rFonts w:hint="eastAsia" w:ascii="仿宋" w:hAnsi="仿宋" w:eastAsia="仿宋"/>
                          <w:sz w:val="22"/>
                        </w:rPr>
                        <w:t>1</w:t>
                      </w:r>
                      <w:r>
                        <w:rPr>
                          <w:rFonts w:ascii="仿宋" w:hAnsi="仿宋" w:eastAsia="仿宋"/>
                          <w:sz w:val="22"/>
                        </w:rPr>
                        <w:t>.</w:t>
                      </w:r>
                      <w:r>
                        <w:rPr>
                          <w:rFonts w:hint="eastAsia" w:ascii="仿宋" w:hAnsi="仿宋" w:eastAsia="仿宋"/>
                          <w:sz w:val="22"/>
                        </w:rPr>
                        <w:t>行政执法机关主体是否合法，行政执法人员是否具备执法资格；</w:t>
                      </w:r>
                    </w:p>
                    <w:p>
                      <w:pPr>
                        <w:rPr>
                          <w:rFonts w:ascii="仿宋" w:hAnsi="仿宋" w:eastAsia="仿宋"/>
                          <w:sz w:val="22"/>
                        </w:rPr>
                      </w:pPr>
                      <w:r>
                        <w:rPr>
                          <w:rFonts w:hint="eastAsia" w:ascii="仿宋" w:hAnsi="仿宋" w:eastAsia="仿宋"/>
                          <w:sz w:val="22"/>
                        </w:rPr>
                        <w:t>2</w:t>
                      </w:r>
                      <w:r>
                        <w:rPr>
                          <w:rFonts w:ascii="仿宋" w:hAnsi="仿宋" w:eastAsia="仿宋"/>
                          <w:sz w:val="22"/>
                        </w:rPr>
                        <w:t>.</w:t>
                      </w:r>
                      <w:r>
                        <w:rPr>
                          <w:rFonts w:hint="eastAsia" w:ascii="仿宋" w:hAnsi="仿宋" w:eastAsia="仿宋"/>
                          <w:sz w:val="22"/>
                        </w:rPr>
                        <w:t>主要事实是否清楚，证据是否确凿、充分；</w:t>
                      </w:r>
                    </w:p>
                    <w:p>
                      <w:pPr>
                        <w:rPr>
                          <w:rFonts w:ascii="仿宋" w:hAnsi="仿宋" w:eastAsia="仿宋"/>
                          <w:sz w:val="22"/>
                        </w:rPr>
                      </w:pPr>
                      <w:r>
                        <w:rPr>
                          <w:rFonts w:hint="eastAsia" w:ascii="仿宋" w:hAnsi="仿宋" w:eastAsia="仿宋"/>
                          <w:sz w:val="22"/>
                        </w:rPr>
                        <w:t>3</w:t>
                      </w:r>
                      <w:r>
                        <w:rPr>
                          <w:rFonts w:ascii="仿宋" w:hAnsi="仿宋" w:eastAsia="仿宋"/>
                          <w:sz w:val="22"/>
                        </w:rPr>
                        <w:t>.</w:t>
                      </w:r>
                      <w:r>
                        <w:rPr>
                          <w:rFonts w:hint="eastAsia" w:ascii="仿宋" w:hAnsi="仿宋" w:eastAsia="仿宋"/>
                          <w:sz w:val="22"/>
                        </w:rPr>
                        <w:t>适用法律、法规、规章是否准确，执行裁量基准是否适当；</w:t>
                      </w:r>
                    </w:p>
                    <w:p>
                      <w:pPr>
                        <w:rPr>
                          <w:rFonts w:ascii="仿宋" w:hAnsi="仿宋" w:eastAsia="仿宋"/>
                          <w:sz w:val="22"/>
                        </w:rPr>
                      </w:pPr>
                      <w:r>
                        <w:rPr>
                          <w:rFonts w:hint="eastAsia" w:ascii="仿宋" w:hAnsi="仿宋" w:eastAsia="仿宋"/>
                          <w:sz w:val="22"/>
                        </w:rPr>
                        <w:t>4</w:t>
                      </w:r>
                      <w:r>
                        <w:rPr>
                          <w:rFonts w:ascii="仿宋" w:hAnsi="仿宋" w:eastAsia="仿宋"/>
                          <w:sz w:val="22"/>
                        </w:rPr>
                        <w:t>.</w:t>
                      </w:r>
                      <w:r>
                        <w:rPr>
                          <w:rFonts w:hint="eastAsia" w:ascii="仿宋" w:hAnsi="仿宋" w:eastAsia="仿宋"/>
                          <w:sz w:val="22"/>
                        </w:rPr>
                        <w:t>程序是否合法；</w:t>
                      </w:r>
                    </w:p>
                    <w:p>
                      <w:pPr>
                        <w:rPr>
                          <w:rFonts w:ascii="仿宋" w:hAnsi="仿宋" w:eastAsia="仿宋"/>
                          <w:sz w:val="22"/>
                        </w:rPr>
                      </w:pPr>
                      <w:r>
                        <w:rPr>
                          <w:rFonts w:ascii="仿宋" w:hAnsi="仿宋" w:eastAsia="仿宋"/>
                          <w:sz w:val="22"/>
                        </w:rPr>
                        <w:t>5.</w:t>
                      </w:r>
                      <w:r>
                        <w:rPr>
                          <w:rFonts w:hint="eastAsia" w:ascii="仿宋" w:hAnsi="仿宋" w:eastAsia="仿宋"/>
                          <w:sz w:val="22"/>
                        </w:rPr>
                        <w:t>是否有超越本机关职权范围或滥用职权的情形；</w:t>
                      </w:r>
                    </w:p>
                    <w:p>
                      <w:pPr>
                        <w:rPr>
                          <w:rFonts w:ascii="仿宋" w:hAnsi="仿宋" w:eastAsia="仿宋"/>
                          <w:sz w:val="22"/>
                        </w:rPr>
                      </w:pPr>
                      <w:r>
                        <w:rPr>
                          <w:rFonts w:hint="eastAsia" w:ascii="仿宋" w:hAnsi="仿宋" w:eastAsia="仿宋"/>
                          <w:sz w:val="22"/>
                        </w:rPr>
                        <w:t>6</w:t>
                      </w:r>
                      <w:r>
                        <w:rPr>
                          <w:rFonts w:ascii="仿宋" w:hAnsi="仿宋" w:eastAsia="仿宋"/>
                          <w:sz w:val="22"/>
                        </w:rPr>
                        <w:t>.</w:t>
                      </w:r>
                      <w:r>
                        <w:rPr>
                          <w:rFonts w:hint="eastAsia" w:ascii="仿宋" w:hAnsi="仿宋" w:eastAsia="仿宋"/>
                          <w:sz w:val="22"/>
                        </w:rPr>
                        <w:t>行政执法文书是否规范、齐备；</w:t>
                      </w:r>
                    </w:p>
                    <w:p>
                      <w:pPr>
                        <w:rPr>
                          <w:rFonts w:ascii="仿宋" w:hAnsi="仿宋" w:eastAsia="仿宋"/>
                          <w:sz w:val="22"/>
                        </w:rPr>
                      </w:pPr>
                      <w:r>
                        <w:rPr>
                          <w:rFonts w:hint="eastAsia" w:ascii="仿宋" w:hAnsi="仿宋" w:eastAsia="仿宋"/>
                          <w:sz w:val="22"/>
                        </w:rPr>
                        <w:t>7</w:t>
                      </w:r>
                      <w:r>
                        <w:rPr>
                          <w:rFonts w:ascii="仿宋" w:hAnsi="仿宋" w:eastAsia="仿宋"/>
                          <w:sz w:val="22"/>
                        </w:rPr>
                        <w:t>.</w:t>
                      </w:r>
                      <w:r>
                        <w:rPr>
                          <w:rFonts w:hint="eastAsia" w:ascii="仿宋" w:hAnsi="仿宋" w:eastAsia="仿宋"/>
                          <w:sz w:val="22"/>
                        </w:rPr>
                        <w:t>违法行为是否涉嫌犯罪需要移送司法机关；</w:t>
                      </w:r>
                    </w:p>
                    <w:p>
                      <w:pPr>
                        <w:rPr>
                          <w:rFonts w:ascii="仿宋" w:hAnsi="仿宋" w:eastAsia="仿宋"/>
                          <w:sz w:val="22"/>
                        </w:rPr>
                      </w:pPr>
                      <w:r>
                        <w:rPr>
                          <w:rFonts w:hint="eastAsia" w:ascii="仿宋" w:hAnsi="仿宋" w:eastAsia="仿宋"/>
                          <w:sz w:val="22"/>
                        </w:rPr>
                        <w:t>8</w:t>
                      </w:r>
                      <w:r>
                        <w:rPr>
                          <w:rFonts w:ascii="仿宋" w:hAnsi="仿宋" w:eastAsia="仿宋"/>
                          <w:sz w:val="22"/>
                        </w:rPr>
                        <w:t>.</w:t>
                      </w:r>
                      <w:r>
                        <w:rPr>
                          <w:rFonts w:hint="eastAsia" w:ascii="仿宋" w:hAnsi="仿宋" w:eastAsia="仿宋"/>
                          <w:sz w:val="22"/>
                        </w:rPr>
                        <w:t>其他应当审核的内容。</w:t>
                      </w:r>
                    </w:p>
                  </w:txbxContent>
                </v:textbox>
              </v:rect>
            </w:pict>
          </mc:Fallback>
        </mc:AlternateContent>
      </w:r>
    </w:p>
    <w:p/>
    <w:p/>
    <w:p/>
    <w:p>
      <w: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1851660</wp:posOffset>
                </wp:positionH>
                <wp:positionV relativeFrom="paragraph">
                  <wp:posOffset>38100</wp:posOffset>
                </wp:positionV>
                <wp:extent cx="1821180" cy="556260"/>
                <wp:effectExtent l="0" t="0" r="26670" b="15240"/>
                <wp:wrapNone/>
                <wp:docPr id="6" name="矩形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1180" cy="5562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仿宋" w:hAnsi="仿宋" w:eastAsia="仿宋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b/>
                                <w:sz w:val="24"/>
                              </w:rPr>
                              <w:t>审核内容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45.8pt;margin-top:3pt;height:43.8pt;width:143.4pt;z-index:251667456;v-text-anchor:middle;mso-width-relative:page;mso-height-relative:page;" fillcolor="#FFFFFF" filled="t" stroked="t" coordsize="21600,21600" o:gfxdata="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JrfivHWAAAACAEAAA8AAAAAAAAAAQAgAAAAIgAAAGRycy9kb3ducmV2&#10;LnhtbFBLAQIUABQAAAAIAIdO4kBADl0DcAIAAOMEAAAOAAAAAAAAAAEAIAAAACUBAABkcnMvZTJv&#10;RG9jLnhtbFBLBQYAAAAABgAGAFkBAAAHBgAAAAA=&#10;">
                <v:fill on="t" focussize="0,0"/>
                <v:stroke weight="1pt" color="#000000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仿宋" w:hAnsi="仿宋" w:eastAsia="仿宋"/>
                          <w:b/>
                          <w:sz w:val="24"/>
                        </w:rPr>
                      </w:pPr>
                      <w:r>
                        <w:rPr>
                          <w:rFonts w:hint="eastAsia" w:ascii="仿宋" w:hAnsi="仿宋" w:eastAsia="仿宋"/>
                          <w:b/>
                          <w:sz w:val="24"/>
                        </w:rPr>
                        <w:t>审核内容</w:t>
                      </w:r>
                    </w:p>
                  </w:txbxContent>
                </v:textbox>
              </v:rect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3672840</wp:posOffset>
                </wp:positionH>
                <wp:positionV relativeFrom="paragraph">
                  <wp:posOffset>114300</wp:posOffset>
                </wp:positionV>
                <wp:extent cx="685800" cy="0"/>
                <wp:effectExtent l="0" t="0" r="19050" b="19050"/>
                <wp:wrapNone/>
                <wp:docPr id="18" name="直接连接符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ln w="127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89.2pt;margin-top:9pt;height:0pt;width:54pt;z-index:251679744;mso-width-relative:page;mso-height-relative:page;" filled="f" stroked="t" coordsize="21600,21600" o:gfxdata="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">
                <v:fill on="f" focussize="0,0"/>
                <v:stroke weight="1pt" color="#000000 [3200]" miterlimit="8" joinstyle="miter"/>
                <v:imagedata o:title=""/>
                <o:lock v:ext="edit" aspectratio="f"/>
              </v:line>
            </w:pict>
          </mc:Fallback>
        </mc:AlternateContent>
      </w:r>
    </w:p>
    <w:p>
      <w:pPr>
        <w:tabs>
          <w:tab w:val="left" w:pos="6336"/>
        </w:tabs>
      </w:pPr>
      <w: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106680</wp:posOffset>
                </wp:positionH>
                <wp:positionV relativeFrom="paragraph">
                  <wp:posOffset>2857500</wp:posOffset>
                </wp:positionV>
                <wp:extent cx="403860" cy="7620"/>
                <wp:effectExtent l="0" t="0" r="15240" b="30480"/>
                <wp:wrapNone/>
                <wp:docPr id="31" name="直接连接符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03860" cy="7620"/>
                        </a:xfrm>
                        <a:prstGeom prst="line">
                          <a:avLst/>
                        </a:prstGeom>
                        <a:ln w="127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8.4pt;margin-top:225pt;height:0.6pt;width:31.8pt;z-index:251689984;mso-width-relative:page;mso-height-relative:page;" filled="f" stroked="t" coordsize="21600,21600" o:gfxdata="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">
                <v:fill on="f" focussize="0,0"/>
                <v:stroke weight="1pt" color="#000000 [3200]" miterlimit="8" joinstyle="miter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510540</wp:posOffset>
                </wp:positionH>
                <wp:positionV relativeFrom="paragraph">
                  <wp:posOffset>2689860</wp:posOffset>
                </wp:positionV>
                <wp:extent cx="1920240" cy="350520"/>
                <wp:effectExtent l="0" t="0" r="22860" b="11430"/>
                <wp:wrapNone/>
                <wp:docPr id="4" name="矩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20240" cy="3505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仿宋" w:hAnsi="仿宋" w:eastAsia="仿宋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b/>
                                <w:sz w:val="24"/>
                              </w:rPr>
                              <w:t>材料不全或审核</w:t>
                            </w:r>
                            <w:r>
                              <w:rPr>
                                <w:rFonts w:ascii="仿宋" w:hAnsi="仿宋" w:eastAsia="仿宋"/>
                                <w:b/>
                                <w:sz w:val="24"/>
                              </w:rPr>
                              <w:t>未通过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40.2pt;margin-top:211.8pt;height:27.6pt;width:151.2pt;z-index:251673600;v-text-anchor:middle;mso-width-relative:page;mso-height-relative:page;" fillcolor="#FFFFFF" filled="t" stroked="t" coordsize="21600,21600" o:gfxdata="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">
                <v:fill on="t" focussize="0,0"/>
                <v:stroke weight="1pt" color="#000000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仿宋" w:hAnsi="仿宋" w:eastAsia="仿宋"/>
                          <w:b/>
                          <w:sz w:val="24"/>
                        </w:rPr>
                      </w:pPr>
                      <w:r>
                        <w:rPr>
                          <w:rFonts w:hint="eastAsia" w:ascii="仿宋" w:hAnsi="仿宋" w:eastAsia="仿宋"/>
                          <w:b/>
                          <w:sz w:val="24"/>
                        </w:rPr>
                        <w:t>材料不全或审核</w:t>
                      </w:r>
                      <w:r>
                        <w:rPr>
                          <w:rFonts w:ascii="仿宋" w:hAnsi="仿宋" w:eastAsia="仿宋"/>
                          <w:b/>
                          <w:sz w:val="24"/>
                        </w:rPr>
                        <w:t>未通过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2773680</wp:posOffset>
                </wp:positionH>
                <wp:positionV relativeFrom="paragraph">
                  <wp:posOffset>198120</wp:posOffset>
                </wp:positionV>
                <wp:extent cx="0" cy="838200"/>
                <wp:effectExtent l="76200" t="0" r="57150" b="57150"/>
                <wp:wrapNone/>
                <wp:docPr id="22" name="直接箭头连接符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838200"/>
                        </a:xfrm>
                        <a:prstGeom prst="straightConnector1">
                          <a:avLst/>
                        </a:prstGeom>
                        <a:ln w="12700"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18.4pt;margin-top:15.6pt;height:66pt;width:0pt;z-index:251683840;mso-width-relative:page;mso-height-relative:page;" filled="f" stroked="t" coordsize="21600,21600" o:gfxdata="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K2q2UPWAAAA&#10;CgEAAA8AAAAAAAAAAQAgAAAAIgAAAGRycy9kb3ducmV2LnhtbFBLAQIUABQAAAAIAIdO4kDkUE0W&#10;5gEAAJUDAAAOAAAAAAAAAAEAIAAAACUBAABkcnMvZTJvRG9jLnhtbFBLBQYAAAAABgAGAFkBAAB9&#10;BQAAAAA=&#10;">
                <v:fill on="f" focussize="0,0"/>
                <v:stroke weight="1pt" color="#000000 [3200]" miterlimit="8" joinstyle="miter" endarrow="block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3139440</wp:posOffset>
                </wp:positionH>
                <wp:positionV relativeFrom="paragraph">
                  <wp:posOffset>2682240</wp:posOffset>
                </wp:positionV>
                <wp:extent cx="2705100" cy="350520"/>
                <wp:effectExtent l="0" t="0" r="19050" b="11430"/>
                <wp:wrapNone/>
                <wp:docPr id="12" name="矩形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05100" cy="3505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仿宋" w:hAnsi="仿宋" w:eastAsia="仿宋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b/>
                                <w:sz w:val="24"/>
                              </w:rPr>
                              <w:t>对审核</w:t>
                            </w:r>
                            <w:r>
                              <w:rPr>
                                <w:rFonts w:ascii="仿宋" w:hAnsi="仿宋" w:eastAsia="仿宋"/>
                                <w:b/>
                                <w:sz w:val="24"/>
                              </w:rPr>
                              <w:t>通过的，提出</w:t>
                            </w:r>
                            <w:r>
                              <w:rPr>
                                <w:rFonts w:hint="eastAsia" w:ascii="仿宋" w:hAnsi="仿宋" w:eastAsia="仿宋"/>
                                <w:b/>
                                <w:sz w:val="24"/>
                              </w:rPr>
                              <w:t>书面</w:t>
                            </w:r>
                            <w:r>
                              <w:rPr>
                                <w:rFonts w:ascii="仿宋" w:hAnsi="仿宋" w:eastAsia="仿宋"/>
                                <w:b/>
                                <w:sz w:val="24"/>
                              </w:rPr>
                              <w:t>意见或建议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47.2pt;margin-top:211.2pt;height:27.6pt;width:213pt;z-index:251675648;v-text-anchor:middle;mso-width-relative:page;mso-height-relative:page;" fillcolor="#FFFFFF" filled="t" stroked="t" coordsize="21600,21600" o:gfxdata="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">
                <v:fill on="t" focussize="0,0"/>
                <v:stroke weight="1pt" color="#000000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仿宋" w:hAnsi="仿宋" w:eastAsia="仿宋"/>
                          <w:b/>
                          <w:sz w:val="24"/>
                        </w:rPr>
                      </w:pPr>
                      <w:r>
                        <w:rPr>
                          <w:rFonts w:hint="eastAsia" w:ascii="仿宋" w:hAnsi="仿宋" w:eastAsia="仿宋"/>
                          <w:b/>
                          <w:sz w:val="24"/>
                        </w:rPr>
                        <w:t>对审核</w:t>
                      </w:r>
                      <w:r>
                        <w:rPr>
                          <w:rFonts w:ascii="仿宋" w:hAnsi="仿宋" w:eastAsia="仿宋"/>
                          <w:b/>
                          <w:sz w:val="24"/>
                        </w:rPr>
                        <w:t>通过的，提出</w:t>
                      </w:r>
                      <w:r>
                        <w:rPr>
                          <w:rFonts w:hint="eastAsia" w:ascii="仿宋" w:hAnsi="仿宋" w:eastAsia="仿宋"/>
                          <w:b/>
                          <w:sz w:val="24"/>
                        </w:rPr>
                        <w:t>书面</w:t>
                      </w:r>
                      <w:r>
                        <w:rPr>
                          <w:rFonts w:ascii="仿宋" w:hAnsi="仿宋" w:eastAsia="仿宋"/>
                          <w:b/>
                          <w:sz w:val="24"/>
                        </w:rPr>
                        <w:t>意见或建议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1866900</wp:posOffset>
                </wp:positionH>
                <wp:positionV relativeFrom="paragraph">
                  <wp:posOffset>1043940</wp:posOffset>
                </wp:positionV>
                <wp:extent cx="1828800" cy="883920"/>
                <wp:effectExtent l="0" t="0" r="19050" b="11430"/>
                <wp:wrapNone/>
                <wp:docPr id="5" name="矩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8839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b/>
                                <w:sz w:val="24"/>
                              </w:rPr>
                              <w:t>收到送审</w:t>
                            </w:r>
                            <w:r>
                              <w:rPr>
                                <w:rFonts w:ascii="仿宋" w:hAnsi="仿宋" w:eastAsia="仿宋"/>
                                <w:b/>
                                <w:sz w:val="24"/>
                              </w:rPr>
                              <w:t>材料后</w:t>
                            </w:r>
                            <w:r>
                              <w:rPr>
                                <w:rFonts w:hint="eastAsia" w:ascii="仿宋" w:hAnsi="仿宋" w:eastAsia="仿宋"/>
                                <w:b/>
                                <w:sz w:val="24"/>
                              </w:rPr>
                              <w:t>7个</w:t>
                            </w:r>
                            <w:r>
                              <w:rPr>
                                <w:rFonts w:ascii="仿宋" w:hAnsi="仿宋" w:eastAsia="仿宋"/>
                                <w:b/>
                                <w:sz w:val="24"/>
                              </w:rPr>
                              <w:t>工作日</w:t>
                            </w:r>
                            <w:r>
                              <w:rPr>
                                <w:rFonts w:hint="eastAsia" w:ascii="仿宋" w:hAnsi="仿宋" w:eastAsia="仿宋"/>
                                <w:b/>
                                <w:sz w:val="24"/>
                              </w:rPr>
                              <w:t>内</w:t>
                            </w:r>
                            <w:r>
                              <w:rPr>
                                <w:rFonts w:ascii="仿宋" w:hAnsi="仿宋" w:eastAsia="仿宋"/>
                                <w:b/>
                                <w:sz w:val="24"/>
                              </w:rPr>
                              <w:t>审核完毕</w:t>
                            </w:r>
                            <w:r>
                              <w:rPr>
                                <w:rFonts w:hint="eastAsia" w:ascii="仿宋" w:hAnsi="仿宋" w:eastAsia="仿宋"/>
                                <w:b/>
                                <w:sz w:val="24"/>
                              </w:rPr>
                              <w:t>，</w:t>
                            </w:r>
                            <w:r>
                              <w:rPr>
                                <w:rFonts w:ascii="仿宋" w:hAnsi="仿宋" w:eastAsia="仿宋"/>
                                <w:b/>
                                <w:sz w:val="24"/>
                              </w:rPr>
                              <w:t>案件</w:t>
                            </w:r>
                            <w:r>
                              <w:rPr>
                                <w:rFonts w:hint="eastAsia" w:ascii="仿宋" w:hAnsi="仿宋" w:eastAsia="仿宋"/>
                                <w:b/>
                                <w:sz w:val="24"/>
                              </w:rPr>
                              <w:t>复杂</w:t>
                            </w:r>
                            <w:r>
                              <w:rPr>
                                <w:rFonts w:ascii="仿宋" w:hAnsi="仿宋" w:eastAsia="仿宋"/>
                                <w:b/>
                                <w:sz w:val="24"/>
                              </w:rPr>
                              <w:t>的</w:t>
                            </w:r>
                            <w:r>
                              <w:rPr>
                                <w:rFonts w:hint="eastAsia" w:ascii="仿宋" w:hAnsi="仿宋" w:eastAsia="仿宋"/>
                                <w:b/>
                                <w:sz w:val="24"/>
                              </w:rPr>
                              <w:t>，</w:t>
                            </w:r>
                            <w:r>
                              <w:rPr>
                                <w:rFonts w:ascii="仿宋" w:hAnsi="仿宋" w:eastAsia="仿宋"/>
                                <w:b/>
                                <w:sz w:val="24"/>
                              </w:rPr>
                              <w:t>经批准</w:t>
                            </w:r>
                            <w:r>
                              <w:rPr>
                                <w:rFonts w:hint="eastAsia" w:ascii="仿宋" w:hAnsi="仿宋" w:eastAsia="仿宋"/>
                                <w:b/>
                                <w:sz w:val="24"/>
                              </w:rPr>
                              <w:t>可</w:t>
                            </w:r>
                            <w:r>
                              <w:rPr>
                                <w:rFonts w:ascii="仿宋" w:hAnsi="仿宋" w:eastAsia="仿宋"/>
                                <w:b/>
                                <w:sz w:val="24"/>
                              </w:rPr>
                              <w:t>延长</w:t>
                            </w:r>
                            <w:r>
                              <w:rPr>
                                <w:rFonts w:hint="eastAsia" w:ascii="仿宋" w:hAnsi="仿宋" w:eastAsia="仿宋"/>
                                <w:b/>
                                <w:sz w:val="24"/>
                              </w:rPr>
                              <w:t>5个</w:t>
                            </w:r>
                            <w:r>
                              <w:rPr>
                                <w:rFonts w:ascii="仿宋" w:hAnsi="仿宋" w:eastAsia="仿宋"/>
                                <w:b/>
                                <w:sz w:val="24"/>
                              </w:rPr>
                              <w:t>工作日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47pt;margin-top:82.2pt;height:69.6pt;width:144pt;z-index:251665408;v-text-anchor:middle;mso-width-relative:page;mso-height-relative:page;" fillcolor="#FFFFFF" filled="t" stroked="t" coordsize="21600,21600" o:gfxdata="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">
                <v:fill on="t" focussize="0,0"/>
                <v:stroke weight="1pt" color="#000000" miterlimit="8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/>
                          <w:b/>
                          <w:sz w:val="24"/>
                        </w:rPr>
                      </w:pPr>
                      <w:r>
                        <w:rPr>
                          <w:rFonts w:hint="eastAsia" w:ascii="仿宋" w:hAnsi="仿宋" w:eastAsia="仿宋"/>
                          <w:b/>
                          <w:sz w:val="24"/>
                        </w:rPr>
                        <w:t>收到送审</w:t>
                      </w:r>
                      <w:r>
                        <w:rPr>
                          <w:rFonts w:ascii="仿宋" w:hAnsi="仿宋" w:eastAsia="仿宋"/>
                          <w:b/>
                          <w:sz w:val="24"/>
                        </w:rPr>
                        <w:t>材料后</w:t>
                      </w:r>
                      <w:r>
                        <w:rPr>
                          <w:rFonts w:hint="eastAsia" w:ascii="仿宋" w:hAnsi="仿宋" w:eastAsia="仿宋"/>
                          <w:b/>
                          <w:sz w:val="24"/>
                        </w:rPr>
                        <w:t>7个</w:t>
                      </w:r>
                      <w:r>
                        <w:rPr>
                          <w:rFonts w:ascii="仿宋" w:hAnsi="仿宋" w:eastAsia="仿宋"/>
                          <w:b/>
                          <w:sz w:val="24"/>
                        </w:rPr>
                        <w:t>工作日</w:t>
                      </w:r>
                      <w:r>
                        <w:rPr>
                          <w:rFonts w:hint="eastAsia" w:ascii="仿宋" w:hAnsi="仿宋" w:eastAsia="仿宋"/>
                          <w:b/>
                          <w:sz w:val="24"/>
                        </w:rPr>
                        <w:t>内</w:t>
                      </w:r>
                      <w:r>
                        <w:rPr>
                          <w:rFonts w:ascii="仿宋" w:hAnsi="仿宋" w:eastAsia="仿宋"/>
                          <w:b/>
                          <w:sz w:val="24"/>
                        </w:rPr>
                        <w:t>审核完毕</w:t>
                      </w:r>
                      <w:r>
                        <w:rPr>
                          <w:rFonts w:hint="eastAsia" w:ascii="仿宋" w:hAnsi="仿宋" w:eastAsia="仿宋"/>
                          <w:b/>
                          <w:sz w:val="24"/>
                        </w:rPr>
                        <w:t>，</w:t>
                      </w:r>
                      <w:r>
                        <w:rPr>
                          <w:rFonts w:ascii="仿宋" w:hAnsi="仿宋" w:eastAsia="仿宋"/>
                          <w:b/>
                          <w:sz w:val="24"/>
                        </w:rPr>
                        <w:t>案件</w:t>
                      </w:r>
                      <w:r>
                        <w:rPr>
                          <w:rFonts w:hint="eastAsia" w:ascii="仿宋" w:hAnsi="仿宋" w:eastAsia="仿宋"/>
                          <w:b/>
                          <w:sz w:val="24"/>
                        </w:rPr>
                        <w:t>复杂</w:t>
                      </w:r>
                      <w:r>
                        <w:rPr>
                          <w:rFonts w:ascii="仿宋" w:hAnsi="仿宋" w:eastAsia="仿宋"/>
                          <w:b/>
                          <w:sz w:val="24"/>
                        </w:rPr>
                        <w:t>的</w:t>
                      </w:r>
                      <w:r>
                        <w:rPr>
                          <w:rFonts w:hint="eastAsia" w:ascii="仿宋" w:hAnsi="仿宋" w:eastAsia="仿宋"/>
                          <w:b/>
                          <w:sz w:val="24"/>
                        </w:rPr>
                        <w:t>，</w:t>
                      </w:r>
                      <w:r>
                        <w:rPr>
                          <w:rFonts w:ascii="仿宋" w:hAnsi="仿宋" w:eastAsia="仿宋"/>
                          <w:b/>
                          <w:sz w:val="24"/>
                        </w:rPr>
                        <w:t>经批准</w:t>
                      </w:r>
                      <w:r>
                        <w:rPr>
                          <w:rFonts w:hint="eastAsia" w:ascii="仿宋" w:hAnsi="仿宋" w:eastAsia="仿宋"/>
                          <w:b/>
                          <w:sz w:val="24"/>
                        </w:rPr>
                        <w:t>可</w:t>
                      </w:r>
                      <w:r>
                        <w:rPr>
                          <w:rFonts w:ascii="仿宋" w:hAnsi="仿宋" w:eastAsia="仿宋"/>
                          <w:b/>
                          <w:sz w:val="24"/>
                        </w:rPr>
                        <w:t>延长</w:t>
                      </w:r>
                      <w:r>
                        <w:rPr>
                          <w:rFonts w:hint="eastAsia" w:ascii="仿宋" w:hAnsi="仿宋" w:eastAsia="仿宋"/>
                          <w:b/>
                          <w:sz w:val="24"/>
                        </w:rPr>
                        <w:t>5个</w:t>
                      </w:r>
                      <w:r>
                        <w:rPr>
                          <w:rFonts w:ascii="仿宋" w:hAnsi="仿宋" w:eastAsia="仿宋"/>
                          <w:b/>
                          <w:sz w:val="24"/>
                        </w:rPr>
                        <w:t>工作日</w:t>
                      </w:r>
                    </w:p>
                  </w:txbxContent>
                </v:textbox>
              </v:rect>
            </w:pict>
          </mc:Fallback>
        </mc:AlternateContent>
      </w:r>
    </w:p>
    <w:p/>
    <w:p/>
    <w:p/>
    <w:p/>
    <w:p/>
    <w:p/>
    <w:p/>
    <w:p/>
    <w:p>
      <w: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2766060</wp:posOffset>
                </wp:positionH>
                <wp:positionV relativeFrom="paragraph">
                  <wp:posOffset>144780</wp:posOffset>
                </wp:positionV>
                <wp:extent cx="0" cy="373380"/>
                <wp:effectExtent l="0" t="0" r="19050" b="26670"/>
                <wp:wrapNone/>
                <wp:docPr id="36" name="直接连接符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73380"/>
                        </a:xfrm>
                        <a:prstGeom prst="line">
                          <a:avLst/>
                        </a:prstGeom>
                        <a:ln w="127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17.8pt;margin-top:11.4pt;height:29.4pt;width:0pt;z-index:251693056;mso-width-relative:page;mso-height-relative:page;" filled="f" stroked="t" coordsize="21600,21600" o:gfxdata="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">
                <v:fill on="f" focussize="0,0"/>
                <v:stroke weight="1pt" color="#000000 [3200]" miterlimit="8" joinstyle="miter"/>
                <v:imagedata o:title=""/>
                <o:lock v:ext="edit" aspectratio="f"/>
              </v:line>
            </w:pict>
          </mc:Fallback>
        </mc:AlternateContent>
      </w:r>
    </w:p>
    <w:p>
      <w:pPr>
        <w:tabs>
          <w:tab w:val="left" w:pos="3483"/>
        </w:tabs>
      </w:pPr>
      <w: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3776345</wp:posOffset>
                </wp:positionH>
                <wp:positionV relativeFrom="paragraph">
                  <wp:posOffset>1499235</wp:posOffset>
                </wp:positionV>
                <wp:extent cx="1901825" cy="749935"/>
                <wp:effectExtent l="0" t="0" r="22225" b="12700"/>
                <wp:wrapNone/>
                <wp:docPr id="14" name="矩形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1952" cy="749808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仿宋" w:hAnsi="仿宋" w:eastAsia="仿宋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b/>
                                <w:sz w:val="24"/>
                              </w:rPr>
                              <w:t>重大行政</w:t>
                            </w:r>
                            <w:r>
                              <w:rPr>
                                <w:rFonts w:ascii="仿宋" w:hAnsi="仿宋" w:eastAsia="仿宋"/>
                                <w:b/>
                                <w:sz w:val="24"/>
                              </w:rPr>
                              <w:t>执法决定</w:t>
                            </w:r>
                            <w:r>
                              <w:rPr>
                                <w:rFonts w:hint="eastAsia" w:ascii="仿宋" w:hAnsi="仿宋" w:eastAsia="仿宋"/>
                                <w:b/>
                                <w:sz w:val="24"/>
                              </w:rPr>
                              <w:t>需要提交</w:t>
                            </w:r>
                            <w:r>
                              <w:rPr>
                                <w:rFonts w:ascii="仿宋" w:hAnsi="仿宋" w:eastAsia="仿宋"/>
                                <w:b/>
                                <w:sz w:val="24"/>
                              </w:rPr>
                              <w:t>厅领导集体讨论</w:t>
                            </w:r>
                            <w:r>
                              <w:rPr>
                                <w:rFonts w:hint="eastAsia" w:ascii="仿宋" w:hAnsi="仿宋" w:eastAsia="仿宋"/>
                                <w:b/>
                                <w:sz w:val="24"/>
                              </w:rPr>
                              <w:t>的</w:t>
                            </w:r>
                            <w:r>
                              <w:rPr>
                                <w:rFonts w:ascii="仿宋" w:hAnsi="仿宋" w:eastAsia="仿宋"/>
                                <w:b/>
                                <w:sz w:val="24"/>
                              </w:rPr>
                              <w:t>，</w:t>
                            </w:r>
                            <w:r>
                              <w:rPr>
                                <w:rFonts w:hint="eastAsia" w:ascii="仿宋" w:hAnsi="仿宋" w:eastAsia="仿宋"/>
                                <w:b/>
                                <w:sz w:val="24"/>
                              </w:rPr>
                              <w:t>由承办机构提交集体讨论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97.35pt;margin-top:118.05pt;height:59.05pt;width:149.75pt;z-index:251677696;v-text-anchor:middle;mso-width-relative:page;mso-height-relative:page;" fillcolor="#FFFFFF" filled="t" stroked="t" coordsize="21600,21600" o:gfxdata="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">
                <v:fill on="t" focussize="0,0"/>
                <v:stroke weight="1pt" color="#000000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仿宋" w:hAnsi="仿宋" w:eastAsia="仿宋"/>
                          <w:b/>
                          <w:sz w:val="24"/>
                        </w:rPr>
                      </w:pPr>
                      <w:r>
                        <w:rPr>
                          <w:rFonts w:hint="eastAsia" w:ascii="仿宋" w:hAnsi="仿宋" w:eastAsia="仿宋"/>
                          <w:b/>
                          <w:sz w:val="24"/>
                        </w:rPr>
                        <w:t>重大行政</w:t>
                      </w:r>
                      <w:r>
                        <w:rPr>
                          <w:rFonts w:ascii="仿宋" w:hAnsi="仿宋" w:eastAsia="仿宋"/>
                          <w:b/>
                          <w:sz w:val="24"/>
                        </w:rPr>
                        <w:t>执法决定</w:t>
                      </w:r>
                      <w:r>
                        <w:rPr>
                          <w:rFonts w:hint="eastAsia" w:ascii="仿宋" w:hAnsi="仿宋" w:eastAsia="仿宋"/>
                          <w:b/>
                          <w:sz w:val="24"/>
                        </w:rPr>
                        <w:t>需要提交</w:t>
                      </w:r>
                      <w:r>
                        <w:rPr>
                          <w:rFonts w:ascii="仿宋" w:hAnsi="仿宋" w:eastAsia="仿宋"/>
                          <w:b/>
                          <w:sz w:val="24"/>
                        </w:rPr>
                        <w:t>厅领导集体讨论</w:t>
                      </w:r>
                      <w:r>
                        <w:rPr>
                          <w:rFonts w:hint="eastAsia" w:ascii="仿宋" w:hAnsi="仿宋" w:eastAsia="仿宋"/>
                          <w:b/>
                          <w:sz w:val="24"/>
                        </w:rPr>
                        <w:t>的</w:t>
                      </w:r>
                      <w:r>
                        <w:rPr>
                          <w:rFonts w:ascii="仿宋" w:hAnsi="仿宋" w:eastAsia="仿宋"/>
                          <w:b/>
                          <w:sz w:val="24"/>
                        </w:rPr>
                        <w:t>，</w:t>
                      </w:r>
                      <w:r>
                        <w:rPr>
                          <w:rFonts w:hint="eastAsia" w:ascii="仿宋" w:hAnsi="仿宋" w:eastAsia="仿宋"/>
                          <w:b/>
                          <w:sz w:val="24"/>
                        </w:rPr>
                        <w:t>由承办机构提交集体讨论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4579620</wp:posOffset>
                </wp:positionH>
                <wp:positionV relativeFrom="paragraph">
                  <wp:posOffset>1051560</wp:posOffset>
                </wp:positionV>
                <wp:extent cx="0" cy="449580"/>
                <wp:effectExtent l="76200" t="0" r="57150" b="64770"/>
                <wp:wrapNone/>
                <wp:docPr id="41" name="直接箭头连接符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49580"/>
                        </a:xfrm>
                        <a:prstGeom prst="straightConnector1">
                          <a:avLst/>
                        </a:prstGeom>
                        <a:ln w="12700"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60.6pt;margin-top:82.8pt;height:35.4pt;width:0pt;z-index:251696128;mso-width-relative:page;mso-height-relative:page;" filled="f" stroked="t" coordsize="21600,21600" o:gfxdata="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CFI&#10;o/DYAAAACwEAAA8AAAAAAAAAAQAgAAAAIgAAAGRycy9kb3ducmV2LnhtbFBLAQIUABQAAAAIAIdO&#10;4kDnqvqp6gEAAJUDAAAOAAAAAAAAAAEAIAAAACcBAABkcnMvZTJvRG9jLnhtbFBLBQYAAAAABgAG&#10;AFkBAACDBQAAAAA=&#10;">
                <v:fill on="f" focussize="0,0"/>
                <v:stroke weight="1pt" color="#000000 [3200]" miterlimit="8" joinstyle="miter" endarrow="block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4030980</wp:posOffset>
                </wp:positionH>
                <wp:positionV relativeFrom="paragraph">
                  <wp:posOffset>320040</wp:posOffset>
                </wp:positionV>
                <wp:extent cx="0" cy="381000"/>
                <wp:effectExtent l="76200" t="0" r="95250" b="57150"/>
                <wp:wrapNone/>
                <wp:docPr id="40" name="直接箭头连接符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81000"/>
                        </a:xfrm>
                        <a:prstGeom prst="straightConnector1">
                          <a:avLst/>
                        </a:prstGeom>
                        <a:ln w="12700"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17.4pt;margin-top:25.2pt;height:30pt;width:0pt;z-index:251695104;mso-width-relative:page;mso-height-relative:page;" filled="f" stroked="t" coordsize="21600,21600" o:gfxdata="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zVt2AtYA&#10;AAAKAQAADwAAAAAAAAABACAAAAAiAAAAZHJzL2Rvd25yZXYueG1sUEsBAhQAFAAAAAgAh07iQDoK&#10;StvoAQAAlQMAAA4AAAAAAAAAAQAgAAAAJQEAAGRycy9lMm9Eb2MueG1sUEsFBgAAAAAGAAYAWQEA&#10;AH8FAAAAAA==&#10;">
                <v:fill on="f" focussize="0,0"/>
                <v:stroke weight="1pt" color="#000000 [3200]" miterlimit="8" joinstyle="miter" endarrow="block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1424940</wp:posOffset>
                </wp:positionH>
                <wp:positionV relativeFrom="paragraph">
                  <wp:posOffset>320040</wp:posOffset>
                </wp:positionV>
                <wp:extent cx="0" cy="388620"/>
                <wp:effectExtent l="76200" t="0" r="57150" b="49530"/>
                <wp:wrapNone/>
                <wp:docPr id="38" name="直接箭头连接符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88620"/>
                        </a:xfrm>
                        <a:prstGeom prst="straightConnector1">
                          <a:avLst/>
                        </a:prstGeom>
                        <a:ln w="12700"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12.2pt;margin-top:25.2pt;height:30.6pt;width:0pt;z-index:251694080;mso-width-relative:page;mso-height-relative:page;" filled="f" stroked="t" coordsize="21600,21600" o:gfxdata="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DreLF/&#10;1wAAAAoBAAAPAAAAAAAAAAEAIAAAACIAAABkcnMvZG93bnJldi54bWxQSwECFAAUAAAACACHTuJA&#10;EqvRSukBAACVAwAADgAAAAAAAAABACAAAAAmAQAAZHJzL2Uyb0RvYy54bWxQSwUGAAAAAAYABgBZ&#10;AQAAgQUAAAAA&#10;">
                <v:fill on="f" focussize="0,0"/>
                <v:stroke weight="1pt" color="#000000 [3200]" miterlimit="8" joinstyle="miter" endarrow="block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1417320</wp:posOffset>
                </wp:positionH>
                <wp:positionV relativeFrom="paragraph">
                  <wp:posOffset>320040</wp:posOffset>
                </wp:positionV>
                <wp:extent cx="2621280" cy="0"/>
                <wp:effectExtent l="0" t="0" r="26670" b="19050"/>
                <wp:wrapNone/>
                <wp:docPr id="24" name="直接连接符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621280" cy="0"/>
                        </a:xfrm>
                        <a:prstGeom prst="line">
                          <a:avLst/>
                        </a:prstGeom>
                        <a:ln w="127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111.6pt;margin-top:25.2pt;height:0pt;width:206.4pt;z-index:251685888;mso-width-relative:page;mso-height-relative:page;" filled="f" stroked="t" coordsize="21600,21600" o:gfxdata="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">
                <v:fill on="f" focussize="0,0"/>
                <v:stroke weight="1pt" color="#000000 [3200]" miterlimit="8" joinstyle="miter"/>
                <v:imagedata o:title=""/>
                <o:lock v:ext="edit" aspectratio="f"/>
              </v:line>
            </w:pict>
          </mc:Fallback>
        </mc:AlternateContent>
      </w:r>
      <w:r>
        <w:tab/>
      </w: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46F4"/>
    <w:rsid w:val="00084207"/>
    <w:rsid w:val="0015686A"/>
    <w:rsid w:val="002225CA"/>
    <w:rsid w:val="002B1B21"/>
    <w:rsid w:val="0044740B"/>
    <w:rsid w:val="00482928"/>
    <w:rsid w:val="00512C07"/>
    <w:rsid w:val="005B33BE"/>
    <w:rsid w:val="0073168C"/>
    <w:rsid w:val="009132F5"/>
    <w:rsid w:val="0094176D"/>
    <w:rsid w:val="009B651F"/>
    <w:rsid w:val="00A03227"/>
    <w:rsid w:val="00B5331B"/>
    <w:rsid w:val="00B77E50"/>
    <w:rsid w:val="00CF2DC8"/>
    <w:rsid w:val="00EC7F48"/>
    <w:rsid w:val="00EF46F4"/>
    <w:rsid w:val="00F94C2D"/>
    <w:rsid w:val="00FD3C1E"/>
    <w:rsid w:val="6FF10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7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批注框文本 Char"/>
    <w:basedOn w:val="6"/>
    <w:link w:val="2"/>
    <w:semiHidden/>
    <w:qFormat/>
    <w:uiPriority w:val="99"/>
    <w:rPr>
      <w:sz w:val="18"/>
      <w:szCs w:val="18"/>
    </w:rPr>
  </w:style>
  <w:style w:type="character" w:customStyle="1" w:styleId="8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12</Words>
  <Characters>75</Characters>
  <Lines>1</Lines>
  <Paragraphs>1</Paragraphs>
  <TotalTime>50</TotalTime>
  <ScaleCrop>false</ScaleCrop>
  <LinksUpToDate>false</LinksUpToDate>
  <CharactersWithSpaces>86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2017-12-25T08:18:00Z</dcterms:created>
  <dc:creator>dell</dc:creator>
  <cp:lastModifiedBy>WCPC1</cp:lastModifiedBy>
  <cp:lastPrinted>2017-12-26T02:52:00Z</cp:lastPrinted>
  <dcterms:modified xsi:type="dcterms:W3CDTF">2019-12-16T06:01:16Z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