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"/>
        </w:rPr>
      </w:pPr>
      <w:r>
        <w:rPr>
          <w:rFonts w:hint="eastAsia" w:ascii="黑体" w:hAnsi="黑体" w:eastAsia="黑体" w:cs="黑体"/>
          <w:sz w:val="32"/>
          <w:szCs w:val="32"/>
          <w:lang w:val="en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威海市区划地名专家库拟增补专家名单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（按姓氏笔画排序）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于民永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威海旸谷文化研究院院长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  红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威海市美术家协会秘书长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李风海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威海职业学院建筑学院教授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7AEF0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dcterms:modified xsi:type="dcterms:W3CDTF">2025-05-29T17:39:51Z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