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黑体" w:hAnsi="黑体" w:eastAsia="黑体"/>
          <w:sz w:val="32"/>
          <w:szCs w:val="44"/>
        </w:rPr>
      </w:pPr>
      <w:r>
        <w:rPr>
          <w:rFonts w:ascii="黑体" w:hAnsi="黑体" w:eastAsia="黑体"/>
          <w:sz w:val="32"/>
          <w:szCs w:val="44"/>
        </w:rPr>
        <mc:AlternateContent>
          <mc:Choice Requires="wps">
            <w:drawing>
              <wp:anchor distT="0" distB="0" distL="114300" distR="114300" simplePos="0" relativeHeight="251658240" behindDoc="0" locked="0" layoutInCell="1" allowOverlap="1">
                <wp:simplePos x="0" y="0"/>
                <wp:positionH relativeFrom="column">
                  <wp:posOffset>-802640</wp:posOffset>
                </wp:positionH>
                <wp:positionV relativeFrom="paragraph">
                  <wp:posOffset>62865</wp:posOffset>
                </wp:positionV>
                <wp:extent cx="523875" cy="819150"/>
                <wp:effectExtent l="0" t="0" r="9525" b="0"/>
                <wp:wrapNone/>
                <wp:docPr id="1" name="文本框 2"/>
                <wp:cNvGraphicFramePr/>
                <a:graphic xmlns:a="http://schemas.openxmlformats.org/drawingml/2006/main">
                  <a:graphicData uri="http://schemas.microsoft.com/office/word/2010/wordprocessingShape">
                    <wps:wsp>
                      <wps:cNvSpPr txBox="1"/>
                      <wps:spPr>
                        <a:xfrm>
                          <a:off x="0" y="0"/>
                          <a:ext cx="523875" cy="819150"/>
                        </a:xfrm>
                        <a:prstGeom prst="rect">
                          <a:avLst/>
                        </a:prstGeom>
                        <a:solidFill>
                          <a:srgbClr val="FFFFFF"/>
                        </a:solidFill>
                        <a:ln>
                          <a:noFill/>
                        </a:ln>
                      </wps:spPr>
                      <wps:txbx>
                        <w:txbxContent>
                          <w:p>
                            <w:pPr>
                              <w:rPr>
                                <w:rFonts w:ascii="仿宋_GB2312" w:eastAsia="仿宋_GB2312"/>
                                <w:sz w:val="32"/>
                                <w:szCs w:val="32"/>
                              </w:rPr>
                            </w:pPr>
                            <w:r>
                              <w:rPr>
                                <w:rFonts w:hint="eastAsia" w:ascii="仿宋_GB2312" w:eastAsia="仿宋_GB2312"/>
                                <w:sz w:val="32"/>
                                <w:szCs w:val="32"/>
                              </w:rPr>
                              <w:t>—10—</w:t>
                            </w:r>
                          </w:p>
                        </w:txbxContent>
                      </wps:txbx>
                      <wps:bodyPr vert="vert" upright="1"/>
                    </wps:wsp>
                  </a:graphicData>
                </a:graphic>
              </wp:anchor>
            </w:drawing>
          </mc:Choice>
          <mc:Fallback>
            <w:pict>
              <v:shape id="文本框 2" o:spid="_x0000_s1026" o:spt="202" type="#_x0000_t202" style="position:absolute;left:0pt;margin-left:-63.2pt;margin-top:4.95pt;height:64.5pt;width:41.25pt;z-index:251658240;mso-width-relative:page;mso-height-relative:page;" fillcolor="#FFFFFF" filled="t" stroked="f" coordsize="21600,21600" o:gfxdata="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">
                <v:fill on="t" focussize="0,0"/>
                <v:stroke on="f"/>
                <v:imagedata o:title=""/>
                <o:lock v:ext="edit" aspectratio="f"/>
                <v:textbox style="layout-flow:vertical;">
                  <w:txbxContent>
                    <w:p>
                      <w:pPr>
                        <w:rPr>
                          <w:rFonts w:ascii="仿宋_GB2312" w:eastAsia="仿宋_GB2312"/>
                          <w:sz w:val="32"/>
                          <w:szCs w:val="32"/>
                        </w:rPr>
                      </w:pPr>
                      <w:r>
                        <w:rPr>
                          <w:rFonts w:hint="eastAsia" w:ascii="仿宋_GB2312" w:eastAsia="仿宋_GB2312"/>
                          <w:sz w:val="32"/>
                          <w:szCs w:val="32"/>
                        </w:rPr>
                        <w:t>—10—</w:t>
                      </w:r>
                    </w:p>
                  </w:txbxContent>
                </v:textbox>
              </v:shape>
            </w:pict>
          </mc:Fallback>
        </mc:AlternateContent>
      </w:r>
      <w:r>
        <w:rPr>
          <w:rFonts w:hint="eastAsia" w:ascii="黑体" w:hAnsi="黑体" w:eastAsia="黑体"/>
          <w:sz w:val="32"/>
          <w:szCs w:val="44"/>
        </w:rPr>
        <w:t>附件4</w:t>
      </w:r>
    </w:p>
    <w:p>
      <w:pPr>
        <w:spacing w:line="560" w:lineRule="exact"/>
        <w:jc w:val="center"/>
        <w:rPr>
          <w:rFonts w:ascii="方正小标宋简体" w:hAnsi="宋体" w:eastAsia="方正小标宋简体"/>
          <w:bCs/>
          <w:sz w:val="44"/>
          <w:szCs w:val="44"/>
        </w:rPr>
      </w:pPr>
      <w:r>
        <w:rPr>
          <w:rFonts w:hint="eastAsia" w:ascii="方正小标宋简体" w:hAnsi="宋体" w:eastAsia="方正小标宋简体"/>
          <w:bCs/>
          <w:sz w:val="44"/>
          <w:szCs w:val="44"/>
          <w:lang w:eastAsia="zh-CN"/>
        </w:rPr>
        <w:t>威海市民政局</w:t>
      </w:r>
      <w:bookmarkStart w:id="0" w:name="_GoBack"/>
      <w:bookmarkEnd w:id="0"/>
      <w:r>
        <w:rPr>
          <w:rFonts w:hint="eastAsia" w:ascii="方正小标宋简体" w:hAnsi="宋体" w:eastAsia="方正小标宋简体"/>
          <w:bCs/>
          <w:sz w:val="44"/>
          <w:szCs w:val="44"/>
        </w:rPr>
        <w:t>行政执法人员名单</w:t>
      </w:r>
    </w:p>
    <w:p>
      <w:pPr>
        <w:rPr>
          <w:rFonts w:ascii="楷体_GB2312" w:hAnsi="楷体_GB2312" w:eastAsia="楷体_GB2312"/>
          <w:sz w:val="28"/>
          <w:szCs w:val="44"/>
        </w:rPr>
      </w:pPr>
      <w:r>
        <w:rPr>
          <w:rFonts w:hint="eastAsia" w:ascii="宋体" w:hAnsi="宋体" w:cs="宋体"/>
          <w:sz w:val="28"/>
          <w:szCs w:val="44"/>
        </w:rPr>
        <w:t>单位（公章）：威海市民政局</w:t>
      </w:r>
      <w:r>
        <w:rPr>
          <w:rFonts w:hint="eastAsia" w:ascii="宋体" w:hAnsi="宋体" w:cs="宋体"/>
          <w:sz w:val="28"/>
          <w:szCs w:val="28"/>
        </w:rPr>
        <w:t xml:space="preserve">  填表人：丛娇  联系电话：5895312   填表时间： 20</w:t>
      </w:r>
      <w:r>
        <w:rPr>
          <w:rFonts w:hint="eastAsia" w:ascii="宋体" w:hAnsi="宋体" w:cs="宋体"/>
          <w:sz w:val="28"/>
          <w:szCs w:val="28"/>
          <w:lang w:val="en-US" w:eastAsia="zh-CN"/>
        </w:rPr>
        <w:t>20</w:t>
      </w:r>
      <w:r>
        <w:rPr>
          <w:rFonts w:hint="eastAsia" w:ascii="宋体" w:hAnsi="宋体" w:cs="宋体"/>
          <w:sz w:val="28"/>
          <w:szCs w:val="28"/>
        </w:rPr>
        <w:t xml:space="preserve">年 </w:t>
      </w:r>
      <w:r>
        <w:rPr>
          <w:rFonts w:hint="eastAsia" w:ascii="宋体" w:hAnsi="宋体" w:cs="宋体"/>
          <w:sz w:val="28"/>
          <w:szCs w:val="28"/>
          <w:lang w:val="en-US" w:eastAsia="zh-CN"/>
        </w:rPr>
        <w:t>8</w:t>
      </w:r>
      <w:r>
        <w:rPr>
          <w:rFonts w:hint="eastAsia" w:ascii="宋体" w:hAnsi="宋体" w:cs="宋体"/>
          <w:sz w:val="28"/>
          <w:szCs w:val="28"/>
        </w:rPr>
        <w:t xml:space="preserve"> 月 </w:t>
      </w:r>
      <w:r>
        <w:rPr>
          <w:rFonts w:hint="eastAsia" w:ascii="宋体" w:hAnsi="宋体" w:cs="宋体"/>
          <w:sz w:val="28"/>
          <w:szCs w:val="28"/>
          <w:lang w:val="en-US" w:eastAsia="zh-CN"/>
        </w:rPr>
        <w:t>16</w:t>
      </w:r>
      <w:r>
        <w:rPr>
          <w:rFonts w:hint="eastAsia" w:ascii="宋体" w:hAnsi="宋体" w:cs="宋体"/>
          <w:sz w:val="28"/>
          <w:szCs w:val="28"/>
        </w:rPr>
        <w:t xml:space="preserve"> 日</w:t>
      </w:r>
    </w:p>
    <w:tbl>
      <w:tblPr>
        <w:tblStyle w:val="4"/>
        <w:tblW w:w="13032" w:type="dxa"/>
        <w:tblInd w:w="-8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1"/>
        <w:gridCol w:w="1431"/>
        <w:gridCol w:w="2436"/>
        <w:gridCol w:w="3828"/>
        <w:gridCol w:w="1559"/>
        <w:gridCol w:w="1597"/>
        <w:gridCol w:w="13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tcPr>
          <w:p>
            <w:pPr>
              <w:jc w:val="center"/>
              <w:rPr>
                <w:rFonts w:ascii="黑体" w:hAnsi="黑体" w:eastAsia="黑体"/>
                <w:sz w:val="28"/>
                <w:szCs w:val="44"/>
              </w:rPr>
            </w:pPr>
            <w:r>
              <w:rPr>
                <w:rFonts w:hint="eastAsia" w:ascii="黑体" w:hAnsi="黑体" w:eastAsia="黑体"/>
                <w:sz w:val="28"/>
                <w:szCs w:val="44"/>
              </w:rPr>
              <w:t>序号</w:t>
            </w:r>
          </w:p>
        </w:tc>
        <w:tc>
          <w:tcPr>
            <w:tcW w:w="1431" w:type="dxa"/>
          </w:tcPr>
          <w:p>
            <w:pPr>
              <w:jc w:val="center"/>
              <w:rPr>
                <w:rFonts w:ascii="黑体" w:hAnsi="黑体" w:eastAsia="黑体"/>
                <w:sz w:val="28"/>
                <w:szCs w:val="44"/>
              </w:rPr>
            </w:pPr>
            <w:r>
              <w:rPr>
                <w:rFonts w:hint="eastAsia" w:ascii="黑体" w:hAnsi="黑体" w:eastAsia="黑体"/>
                <w:sz w:val="28"/>
                <w:szCs w:val="44"/>
              </w:rPr>
              <w:t>姓名</w:t>
            </w:r>
          </w:p>
        </w:tc>
        <w:tc>
          <w:tcPr>
            <w:tcW w:w="2436" w:type="dxa"/>
          </w:tcPr>
          <w:p>
            <w:pPr>
              <w:jc w:val="center"/>
              <w:rPr>
                <w:rFonts w:ascii="黑体" w:hAnsi="黑体" w:eastAsia="黑体"/>
                <w:sz w:val="28"/>
                <w:szCs w:val="44"/>
              </w:rPr>
            </w:pPr>
            <w:r>
              <w:rPr>
                <w:rFonts w:hint="eastAsia" w:ascii="黑体" w:hAnsi="黑体" w:eastAsia="黑体"/>
                <w:sz w:val="28"/>
                <w:szCs w:val="44"/>
              </w:rPr>
              <w:t>工作单位</w:t>
            </w:r>
          </w:p>
        </w:tc>
        <w:tc>
          <w:tcPr>
            <w:tcW w:w="3828" w:type="dxa"/>
          </w:tcPr>
          <w:p>
            <w:pPr>
              <w:jc w:val="center"/>
              <w:rPr>
                <w:rFonts w:ascii="黑体" w:hAnsi="黑体" w:eastAsia="黑体"/>
                <w:sz w:val="28"/>
                <w:szCs w:val="44"/>
              </w:rPr>
            </w:pPr>
            <w:r>
              <w:rPr>
                <w:rFonts w:hint="eastAsia" w:ascii="黑体" w:hAnsi="黑体" w:eastAsia="黑体"/>
                <w:sz w:val="28"/>
                <w:szCs w:val="44"/>
              </w:rPr>
              <w:t>执法岗位</w:t>
            </w:r>
          </w:p>
        </w:tc>
        <w:tc>
          <w:tcPr>
            <w:tcW w:w="1559" w:type="dxa"/>
          </w:tcPr>
          <w:p>
            <w:pPr>
              <w:jc w:val="center"/>
              <w:rPr>
                <w:rFonts w:ascii="黑体" w:hAnsi="黑体" w:eastAsia="黑体"/>
                <w:sz w:val="28"/>
                <w:szCs w:val="44"/>
              </w:rPr>
            </w:pPr>
            <w:r>
              <w:rPr>
                <w:rFonts w:hint="eastAsia" w:ascii="黑体" w:hAnsi="黑体" w:eastAsia="黑体"/>
                <w:sz w:val="28"/>
                <w:szCs w:val="44"/>
              </w:rPr>
              <w:t>执法类型</w:t>
            </w:r>
          </w:p>
        </w:tc>
        <w:tc>
          <w:tcPr>
            <w:tcW w:w="1597" w:type="dxa"/>
          </w:tcPr>
          <w:p>
            <w:pPr>
              <w:jc w:val="center"/>
              <w:rPr>
                <w:rFonts w:ascii="黑体" w:hAnsi="黑体" w:eastAsia="黑体"/>
                <w:sz w:val="28"/>
                <w:szCs w:val="44"/>
              </w:rPr>
            </w:pPr>
            <w:r>
              <w:rPr>
                <w:rFonts w:hint="eastAsia" w:ascii="黑体" w:hAnsi="黑体" w:eastAsia="黑体"/>
                <w:sz w:val="28"/>
                <w:szCs w:val="44"/>
              </w:rPr>
              <w:t>编制类别</w:t>
            </w:r>
          </w:p>
        </w:tc>
        <w:tc>
          <w:tcPr>
            <w:tcW w:w="1320" w:type="dxa"/>
          </w:tcPr>
          <w:p>
            <w:pPr>
              <w:jc w:val="center"/>
              <w:rPr>
                <w:rFonts w:ascii="黑体" w:hAnsi="黑体" w:eastAsia="黑体"/>
                <w:sz w:val="28"/>
                <w:szCs w:val="44"/>
              </w:rPr>
            </w:pPr>
            <w:r>
              <w:rPr>
                <w:rFonts w:hint="eastAsia" w:ascii="黑体" w:hAnsi="黑体" w:eastAsia="黑体"/>
                <w:sz w:val="28"/>
                <w:szCs w:val="4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tcPr>
          <w:p>
            <w:pPr>
              <w:jc w:val="center"/>
              <w:rPr>
                <w:rFonts w:ascii="仿宋_GB2312" w:hAnsi="黑体" w:eastAsia="仿宋_GB2312"/>
                <w:sz w:val="28"/>
                <w:szCs w:val="44"/>
              </w:rPr>
            </w:pPr>
            <w:r>
              <w:rPr>
                <w:rFonts w:hint="eastAsia" w:ascii="仿宋_GB2312" w:hAnsi="黑体" w:eastAsia="仿宋_GB2312"/>
                <w:sz w:val="28"/>
                <w:szCs w:val="44"/>
              </w:rPr>
              <w:t>1</w:t>
            </w:r>
          </w:p>
        </w:tc>
        <w:tc>
          <w:tcPr>
            <w:tcW w:w="1431" w:type="dxa"/>
          </w:tcPr>
          <w:p>
            <w:pPr>
              <w:jc w:val="center"/>
              <w:rPr>
                <w:rFonts w:ascii="仿宋_GB2312" w:hAnsi="黑体" w:eastAsia="仿宋_GB2312"/>
                <w:sz w:val="28"/>
                <w:szCs w:val="44"/>
              </w:rPr>
            </w:pPr>
            <w:r>
              <w:rPr>
                <w:rFonts w:eastAsia="仿宋_GB2312"/>
                <w:sz w:val="32"/>
                <w:szCs w:val="32"/>
              </w:rPr>
              <w:t>刘  杰</w:t>
            </w:r>
          </w:p>
        </w:tc>
        <w:tc>
          <w:tcPr>
            <w:tcW w:w="2436" w:type="dxa"/>
          </w:tcPr>
          <w:p>
            <w:pPr>
              <w:jc w:val="center"/>
              <w:rPr>
                <w:rFonts w:ascii="仿宋_GB2312" w:hAnsi="黑体" w:eastAsia="仿宋_GB2312"/>
                <w:sz w:val="28"/>
                <w:szCs w:val="44"/>
              </w:rPr>
            </w:pPr>
            <w:r>
              <w:rPr>
                <w:rFonts w:hint="eastAsia" w:ascii="仿宋_GB2312" w:hAnsi="黑体" w:eastAsia="仿宋_GB2312"/>
                <w:sz w:val="28"/>
                <w:szCs w:val="44"/>
              </w:rPr>
              <w:t>威海市民政局</w:t>
            </w:r>
          </w:p>
        </w:tc>
        <w:tc>
          <w:tcPr>
            <w:tcW w:w="3828" w:type="dxa"/>
          </w:tcPr>
          <w:p>
            <w:pPr>
              <w:jc w:val="center"/>
              <w:rPr>
                <w:rFonts w:hint="eastAsia" w:ascii="仿宋_GB2312" w:hAnsi="黑体" w:eastAsia="仿宋_GB2312"/>
                <w:sz w:val="28"/>
                <w:szCs w:val="44"/>
                <w:lang w:eastAsia="zh-CN"/>
              </w:rPr>
            </w:pPr>
            <w:r>
              <w:rPr>
                <w:rFonts w:hint="eastAsia" w:ascii="仿宋_GB2312" w:hAnsi="黑体" w:eastAsia="仿宋_GB2312"/>
                <w:sz w:val="28"/>
                <w:szCs w:val="44"/>
                <w:lang w:eastAsia="zh-CN"/>
              </w:rPr>
              <w:t>综合执法</w:t>
            </w:r>
          </w:p>
        </w:tc>
        <w:tc>
          <w:tcPr>
            <w:tcW w:w="1559" w:type="dxa"/>
          </w:tcPr>
          <w:p>
            <w:pPr>
              <w:jc w:val="center"/>
              <w:rPr>
                <w:rFonts w:ascii="仿宋_GB2312" w:hAnsi="黑体" w:eastAsia="仿宋_GB2312"/>
                <w:sz w:val="28"/>
                <w:szCs w:val="44"/>
              </w:rPr>
            </w:pPr>
            <w:r>
              <w:rPr>
                <w:rFonts w:hint="eastAsia" w:ascii="仿宋_GB2312" w:hAnsi="黑体" w:eastAsia="仿宋_GB2312"/>
                <w:sz w:val="28"/>
                <w:szCs w:val="44"/>
              </w:rPr>
              <w:t>行政检查</w:t>
            </w:r>
          </w:p>
        </w:tc>
        <w:tc>
          <w:tcPr>
            <w:tcW w:w="1597" w:type="dxa"/>
          </w:tcPr>
          <w:p>
            <w:pPr>
              <w:jc w:val="center"/>
              <w:rPr>
                <w:rFonts w:ascii="仿宋_GB2312" w:hAnsi="黑体" w:eastAsia="仿宋_GB2312"/>
                <w:sz w:val="28"/>
                <w:szCs w:val="44"/>
              </w:rPr>
            </w:pPr>
            <w:r>
              <w:rPr>
                <w:rFonts w:hint="eastAsia" w:ascii="仿宋_GB2312" w:hAnsi="黑体" w:eastAsia="仿宋_GB2312"/>
                <w:sz w:val="28"/>
                <w:szCs w:val="44"/>
              </w:rPr>
              <w:t>行政</w:t>
            </w:r>
          </w:p>
        </w:tc>
        <w:tc>
          <w:tcPr>
            <w:tcW w:w="1320" w:type="dxa"/>
          </w:tcPr>
          <w:p>
            <w:pPr>
              <w:jc w:val="center"/>
              <w:rPr>
                <w:rFonts w:ascii="仿宋_GB2312" w:hAnsi="黑体" w:eastAsia="仿宋_GB2312"/>
                <w:sz w:val="28"/>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tcPr>
          <w:p>
            <w:pPr>
              <w:jc w:val="center"/>
              <w:rPr>
                <w:rFonts w:ascii="仿宋_GB2312" w:hAnsi="黑体" w:eastAsia="仿宋_GB2312"/>
                <w:sz w:val="28"/>
                <w:szCs w:val="44"/>
              </w:rPr>
            </w:pPr>
            <w:r>
              <w:rPr>
                <w:rFonts w:hint="eastAsia" w:ascii="仿宋_GB2312" w:hAnsi="黑体" w:eastAsia="仿宋_GB2312"/>
                <w:sz w:val="28"/>
                <w:szCs w:val="44"/>
              </w:rPr>
              <w:t>2</w:t>
            </w:r>
          </w:p>
        </w:tc>
        <w:tc>
          <w:tcPr>
            <w:tcW w:w="1431" w:type="dxa"/>
          </w:tcPr>
          <w:p>
            <w:pPr>
              <w:jc w:val="center"/>
              <w:rPr>
                <w:rFonts w:ascii="仿宋_GB2312" w:hAnsi="黑体" w:eastAsia="仿宋_GB2312"/>
                <w:sz w:val="28"/>
                <w:szCs w:val="44"/>
              </w:rPr>
            </w:pPr>
            <w:r>
              <w:rPr>
                <w:rFonts w:eastAsia="仿宋_GB2312"/>
                <w:sz w:val="32"/>
                <w:szCs w:val="32"/>
              </w:rPr>
              <w:t>耿   波</w:t>
            </w:r>
          </w:p>
        </w:tc>
        <w:tc>
          <w:tcPr>
            <w:tcW w:w="2436" w:type="dxa"/>
          </w:tcPr>
          <w:p>
            <w:pPr>
              <w:jc w:val="center"/>
              <w:rPr>
                <w:rFonts w:ascii="仿宋_GB2312" w:hAnsi="黑体" w:eastAsia="仿宋_GB2312"/>
                <w:sz w:val="28"/>
                <w:szCs w:val="44"/>
              </w:rPr>
            </w:pPr>
            <w:r>
              <w:rPr>
                <w:rFonts w:hint="eastAsia" w:ascii="仿宋_GB2312" w:hAnsi="黑体" w:eastAsia="仿宋_GB2312"/>
                <w:sz w:val="28"/>
                <w:szCs w:val="44"/>
              </w:rPr>
              <w:t>威海市民政局</w:t>
            </w:r>
          </w:p>
        </w:tc>
        <w:tc>
          <w:tcPr>
            <w:tcW w:w="3828" w:type="dxa"/>
          </w:tcPr>
          <w:p>
            <w:pPr>
              <w:jc w:val="center"/>
              <w:rPr>
                <w:rFonts w:hint="eastAsia" w:ascii="仿宋_GB2312" w:hAnsi="黑体" w:eastAsia="仿宋_GB2312"/>
                <w:sz w:val="28"/>
                <w:szCs w:val="44"/>
                <w:lang w:eastAsia="zh-CN"/>
              </w:rPr>
            </w:pPr>
            <w:r>
              <w:rPr>
                <w:rFonts w:hint="eastAsia" w:ascii="仿宋_GB2312" w:hAnsi="黑体" w:eastAsia="仿宋_GB2312"/>
                <w:sz w:val="28"/>
                <w:szCs w:val="44"/>
                <w:lang w:eastAsia="zh-CN"/>
              </w:rPr>
              <w:t>综合执法</w:t>
            </w:r>
          </w:p>
        </w:tc>
        <w:tc>
          <w:tcPr>
            <w:tcW w:w="1559" w:type="dxa"/>
          </w:tcPr>
          <w:p>
            <w:pPr>
              <w:jc w:val="center"/>
              <w:rPr>
                <w:rFonts w:ascii="仿宋_GB2312" w:hAnsi="黑体" w:eastAsia="仿宋_GB2312"/>
                <w:sz w:val="28"/>
                <w:szCs w:val="44"/>
              </w:rPr>
            </w:pPr>
            <w:r>
              <w:rPr>
                <w:rFonts w:hint="eastAsia" w:ascii="仿宋_GB2312" w:hAnsi="黑体" w:eastAsia="仿宋_GB2312"/>
                <w:sz w:val="28"/>
                <w:szCs w:val="44"/>
              </w:rPr>
              <w:t>行政检查</w:t>
            </w:r>
          </w:p>
        </w:tc>
        <w:tc>
          <w:tcPr>
            <w:tcW w:w="1597" w:type="dxa"/>
          </w:tcPr>
          <w:p>
            <w:pPr>
              <w:jc w:val="center"/>
              <w:rPr>
                <w:rFonts w:ascii="仿宋_GB2312" w:hAnsi="黑体" w:eastAsia="仿宋_GB2312"/>
                <w:sz w:val="28"/>
                <w:szCs w:val="44"/>
              </w:rPr>
            </w:pPr>
            <w:r>
              <w:rPr>
                <w:rFonts w:hint="eastAsia" w:ascii="仿宋_GB2312" w:hAnsi="黑体" w:eastAsia="仿宋_GB2312"/>
                <w:sz w:val="28"/>
                <w:szCs w:val="44"/>
              </w:rPr>
              <w:t>行政</w:t>
            </w:r>
          </w:p>
        </w:tc>
        <w:tc>
          <w:tcPr>
            <w:tcW w:w="1320" w:type="dxa"/>
          </w:tcPr>
          <w:p>
            <w:pPr>
              <w:jc w:val="center"/>
              <w:rPr>
                <w:rFonts w:ascii="仿宋_GB2312" w:hAnsi="黑体" w:eastAsia="仿宋_GB2312"/>
                <w:sz w:val="28"/>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tcPr>
          <w:p>
            <w:pPr>
              <w:jc w:val="center"/>
              <w:rPr>
                <w:rFonts w:ascii="仿宋_GB2312" w:hAnsi="黑体" w:eastAsia="仿宋_GB2312"/>
                <w:sz w:val="28"/>
                <w:szCs w:val="44"/>
              </w:rPr>
            </w:pPr>
            <w:r>
              <w:rPr>
                <w:rFonts w:hint="eastAsia" w:ascii="仿宋_GB2312" w:hAnsi="黑体" w:eastAsia="仿宋_GB2312"/>
                <w:sz w:val="28"/>
                <w:szCs w:val="44"/>
              </w:rPr>
              <w:t>3</w:t>
            </w:r>
          </w:p>
        </w:tc>
        <w:tc>
          <w:tcPr>
            <w:tcW w:w="1431" w:type="dxa"/>
          </w:tcPr>
          <w:p>
            <w:pPr>
              <w:jc w:val="center"/>
              <w:rPr>
                <w:rFonts w:ascii="仿宋_GB2312" w:hAnsi="黑体" w:eastAsia="仿宋_GB2312"/>
                <w:sz w:val="28"/>
                <w:szCs w:val="44"/>
              </w:rPr>
            </w:pPr>
            <w:r>
              <w:rPr>
                <w:rFonts w:eastAsia="仿宋_GB2312"/>
                <w:sz w:val="32"/>
                <w:szCs w:val="32"/>
              </w:rPr>
              <w:t>柳   琳</w:t>
            </w:r>
          </w:p>
        </w:tc>
        <w:tc>
          <w:tcPr>
            <w:tcW w:w="2436" w:type="dxa"/>
          </w:tcPr>
          <w:p>
            <w:pPr>
              <w:jc w:val="center"/>
              <w:rPr>
                <w:rFonts w:ascii="仿宋_GB2312" w:hAnsi="黑体" w:eastAsia="仿宋_GB2312"/>
                <w:sz w:val="28"/>
                <w:szCs w:val="44"/>
              </w:rPr>
            </w:pPr>
            <w:r>
              <w:rPr>
                <w:rFonts w:hint="eastAsia" w:ascii="仿宋_GB2312" w:hAnsi="黑体" w:eastAsia="仿宋_GB2312"/>
                <w:sz w:val="28"/>
                <w:szCs w:val="44"/>
              </w:rPr>
              <w:t>威海市民政局</w:t>
            </w:r>
          </w:p>
        </w:tc>
        <w:tc>
          <w:tcPr>
            <w:tcW w:w="3828" w:type="dxa"/>
          </w:tcPr>
          <w:p>
            <w:pPr>
              <w:jc w:val="center"/>
              <w:rPr>
                <w:rFonts w:ascii="仿宋_GB2312" w:hAnsi="黑体" w:eastAsia="仿宋_GB2312"/>
                <w:sz w:val="28"/>
                <w:szCs w:val="44"/>
              </w:rPr>
            </w:pPr>
            <w:r>
              <w:rPr>
                <w:rFonts w:hint="eastAsia" w:ascii="仿宋_GB2312" w:hAnsi="黑体" w:eastAsia="仿宋_GB2312"/>
                <w:sz w:val="28"/>
                <w:szCs w:val="44"/>
              </w:rPr>
              <w:t>社会组织</w:t>
            </w:r>
          </w:p>
        </w:tc>
        <w:tc>
          <w:tcPr>
            <w:tcW w:w="1559" w:type="dxa"/>
          </w:tcPr>
          <w:p>
            <w:pPr>
              <w:jc w:val="center"/>
              <w:rPr>
                <w:rFonts w:ascii="仿宋_GB2312" w:hAnsi="黑体" w:eastAsia="仿宋_GB2312"/>
                <w:sz w:val="28"/>
                <w:szCs w:val="44"/>
              </w:rPr>
            </w:pPr>
            <w:r>
              <w:rPr>
                <w:rFonts w:hint="eastAsia" w:ascii="仿宋_GB2312" w:hAnsi="黑体" w:eastAsia="仿宋_GB2312"/>
                <w:sz w:val="28"/>
                <w:szCs w:val="44"/>
              </w:rPr>
              <w:t>行政处罚</w:t>
            </w:r>
          </w:p>
        </w:tc>
        <w:tc>
          <w:tcPr>
            <w:tcW w:w="1597" w:type="dxa"/>
          </w:tcPr>
          <w:p>
            <w:pPr>
              <w:jc w:val="center"/>
              <w:rPr>
                <w:rFonts w:ascii="仿宋_GB2312" w:hAnsi="黑体" w:eastAsia="仿宋_GB2312"/>
                <w:sz w:val="28"/>
                <w:szCs w:val="44"/>
              </w:rPr>
            </w:pPr>
            <w:r>
              <w:rPr>
                <w:rFonts w:hint="eastAsia" w:ascii="仿宋_GB2312" w:hAnsi="黑体" w:eastAsia="仿宋_GB2312"/>
                <w:sz w:val="28"/>
                <w:szCs w:val="44"/>
              </w:rPr>
              <w:t>行政</w:t>
            </w:r>
          </w:p>
        </w:tc>
        <w:tc>
          <w:tcPr>
            <w:tcW w:w="1320" w:type="dxa"/>
          </w:tcPr>
          <w:p>
            <w:pPr>
              <w:jc w:val="center"/>
              <w:rPr>
                <w:rFonts w:ascii="仿宋_GB2312" w:hAnsi="黑体" w:eastAsia="仿宋_GB2312"/>
                <w:sz w:val="28"/>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tcPr>
          <w:p>
            <w:pPr>
              <w:jc w:val="center"/>
              <w:rPr>
                <w:rFonts w:hint="eastAsia" w:ascii="仿宋_GB2312" w:hAnsi="黑体" w:eastAsia="仿宋_GB2312"/>
                <w:sz w:val="28"/>
                <w:szCs w:val="44"/>
                <w:lang w:val="en-US" w:eastAsia="zh-CN"/>
              </w:rPr>
            </w:pPr>
            <w:r>
              <w:rPr>
                <w:rFonts w:hint="eastAsia" w:ascii="仿宋_GB2312" w:hAnsi="黑体" w:eastAsia="仿宋_GB2312"/>
                <w:sz w:val="28"/>
                <w:szCs w:val="44"/>
                <w:lang w:val="en-US" w:eastAsia="zh-CN"/>
              </w:rPr>
              <w:t>4</w:t>
            </w:r>
          </w:p>
        </w:tc>
        <w:tc>
          <w:tcPr>
            <w:tcW w:w="1431" w:type="dxa"/>
          </w:tcPr>
          <w:p>
            <w:pPr>
              <w:jc w:val="center"/>
              <w:rPr>
                <w:rFonts w:ascii="仿宋_GB2312" w:hAnsi="黑体" w:eastAsia="仿宋_GB2312"/>
                <w:sz w:val="28"/>
                <w:szCs w:val="44"/>
              </w:rPr>
            </w:pPr>
            <w:r>
              <w:rPr>
                <w:rFonts w:eastAsia="仿宋_GB2312"/>
                <w:sz w:val="32"/>
                <w:szCs w:val="32"/>
              </w:rPr>
              <w:t>孙澄浩</w:t>
            </w:r>
          </w:p>
        </w:tc>
        <w:tc>
          <w:tcPr>
            <w:tcW w:w="2436" w:type="dxa"/>
          </w:tcPr>
          <w:p>
            <w:pPr>
              <w:jc w:val="center"/>
              <w:rPr>
                <w:rFonts w:ascii="仿宋_GB2312" w:hAnsi="黑体" w:eastAsia="仿宋_GB2312"/>
                <w:sz w:val="28"/>
                <w:szCs w:val="44"/>
              </w:rPr>
            </w:pPr>
            <w:r>
              <w:rPr>
                <w:rFonts w:hint="eastAsia" w:ascii="仿宋_GB2312" w:hAnsi="黑体" w:eastAsia="仿宋_GB2312"/>
                <w:sz w:val="28"/>
                <w:szCs w:val="44"/>
              </w:rPr>
              <w:t>威海市民政局</w:t>
            </w:r>
          </w:p>
        </w:tc>
        <w:tc>
          <w:tcPr>
            <w:tcW w:w="3828" w:type="dxa"/>
          </w:tcPr>
          <w:p>
            <w:pPr>
              <w:jc w:val="center"/>
              <w:rPr>
                <w:rFonts w:hint="eastAsia" w:ascii="仿宋_GB2312" w:hAnsi="黑体" w:eastAsia="仿宋_GB2312"/>
                <w:sz w:val="28"/>
                <w:szCs w:val="44"/>
                <w:lang w:eastAsia="zh-CN"/>
              </w:rPr>
            </w:pPr>
            <w:r>
              <w:rPr>
                <w:rFonts w:hint="eastAsia" w:ascii="仿宋_GB2312" w:hAnsi="黑体" w:eastAsia="仿宋_GB2312"/>
                <w:sz w:val="28"/>
                <w:szCs w:val="44"/>
                <w:lang w:eastAsia="zh-CN"/>
              </w:rPr>
              <w:t>综合执法</w:t>
            </w:r>
          </w:p>
        </w:tc>
        <w:tc>
          <w:tcPr>
            <w:tcW w:w="1559" w:type="dxa"/>
          </w:tcPr>
          <w:p>
            <w:pPr>
              <w:jc w:val="center"/>
              <w:rPr>
                <w:rFonts w:ascii="仿宋_GB2312" w:hAnsi="黑体" w:eastAsia="仿宋_GB2312"/>
                <w:sz w:val="28"/>
                <w:szCs w:val="44"/>
              </w:rPr>
            </w:pPr>
            <w:r>
              <w:rPr>
                <w:rFonts w:hint="eastAsia" w:ascii="仿宋_GB2312" w:hAnsi="黑体" w:eastAsia="仿宋_GB2312"/>
                <w:sz w:val="28"/>
                <w:szCs w:val="44"/>
              </w:rPr>
              <w:t>行政处罚</w:t>
            </w:r>
          </w:p>
        </w:tc>
        <w:tc>
          <w:tcPr>
            <w:tcW w:w="1597" w:type="dxa"/>
          </w:tcPr>
          <w:p>
            <w:pPr>
              <w:jc w:val="center"/>
              <w:rPr>
                <w:rFonts w:ascii="仿宋_GB2312" w:hAnsi="黑体" w:eastAsia="仿宋_GB2312"/>
                <w:sz w:val="28"/>
                <w:szCs w:val="44"/>
              </w:rPr>
            </w:pPr>
            <w:r>
              <w:rPr>
                <w:rFonts w:hint="eastAsia" w:ascii="仿宋_GB2312" w:hAnsi="黑体" w:eastAsia="仿宋_GB2312"/>
                <w:sz w:val="28"/>
                <w:szCs w:val="44"/>
              </w:rPr>
              <w:t>行政</w:t>
            </w:r>
          </w:p>
        </w:tc>
        <w:tc>
          <w:tcPr>
            <w:tcW w:w="1320" w:type="dxa"/>
          </w:tcPr>
          <w:p>
            <w:pPr>
              <w:jc w:val="center"/>
              <w:rPr>
                <w:rFonts w:ascii="仿宋_GB2312" w:hAnsi="黑体" w:eastAsia="仿宋_GB2312"/>
                <w:sz w:val="28"/>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tcPr>
          <w:p>
            <w:pPr>
              <w:jc w:val="center"/>
              <w:rPr>
                <w:rFonts w:hint="eastAsia" w:ascii="仿宋_GB2312" w:hAnsi="黑体" w:eastAsia="仿宋_GB2312"/>
                <w:sz w:val="28"/>
                <w:szCs w:val="44"/>
                <w:lang w:val="en-US" w:eastAsia="zh-CN"/>
              </w:rPr>
            </w:pPr>
            <w:r>
              <w:rPr>
                <w:rFonts w:hint="eastAsia" w:ascii="仿宋_GB2312" w:hAnsi="黑体" w:eastAsia="仿宋_GB2312"/>
                <w:sz w:val="28"/>
                <w:szCs w:val="44"/>
                <w:lang w:val="en-US" w:eastAsia="zh-CN"/>
              </w:rPr>
              <w:t>5</w:t>
            </w:r>
          </w:p>
        </w:tc>
        <w:tc>
          <w:tcPr>
            <w:tcW w:w="1431" w:type="dxa"/>
          </w:tcPr>
          <w:p>
            <w:pPr>
              <w:jc w:val="center"/>
              <w:rPr>
                <w:rFonts w:ascii="仿宋_GB2312" w:hAnsi="黑体" w:eastAsia="仿宋_GB2312"/>
                <w:sz w:val="28"/>
                <w:szCs w:val="44"/>
              </w:rPr>
            </w:pPr>
            <w:r>
              <w:rPr>
                <w:rFonts w:eastAsia="仿宋_GB2312"/>
                <w:sz w:val="32"/>
                <w:szCs w:val="32"/>
              </w:rPr>
              <w:t>曲桂贤</w:t>
            </w:r>
          </w:p>
        </w:tc>
        <w:tc>
          <w:tcPr>
            <w:tcW w:w="2436" w:type="dxa"/>
          </w:tcPr>
          <w:p>
            <w:pPr>
              <w:jc w:val="center"/>
              <w:rPr>
                <w:rFonts w:ascii="仿宋_GB2312" w:hAnsi="黑体" w:eastAsia="仿宋_GB2312"/>
                <w:sz w:val="28"/>
                <w:szCs w:val="44"/>
              </w:rPr>
            </w:pPr>
            <w:r>
              <w:rPr>
                <w:rFonts w:hint="eastAsia" w:ascii="仿宋_GB2312" w:hAnsi="黑体" w:eastAsia="仿宋_GB2312"/>
                <w:sz w:val="28"/>
                <w:szCs w:val="44"/>
              </w:rPr>
              <w:t>威海市民政局</w:t>
            </w:r>
          </w:p>
        </w:tc>
        <w:tc>
          <w:tcPr>
            <w:tcW w:w="3828" w:type="dxa"/>
          </w:tcPr>
          <w:p>
            <w:pPr>
              <w:jc w:val="center"/>
              <w:rPr>
                <w:rFonts w:hint="eastAsia" w:ascii="仿宋_GB2312" w:hAnsi="黑体" w:eastAsia="仿宋_GB2312"/>
                <w:sz w:val="28"/>
                <w:szCs w:val="44"/>
                <w:lang w:eastAsia="zh-CN"/>
              </w:rPr>
            </w:pPr>
            <w:r>
              <w:rPr>
                <w:rFonts w:hint="eastAsia" w:ascii="仿宋_GB2312" w:hAnsi="黑体" w:eastAsia="仿宋_GB2312"/>
                <w:sz w:val="28"/>
                <w:szCs w:val="44"/>
                <w:lang w:eastAsia="zh-CN"/>
              </w:rPr>
              <w:t>养老服务</w:t>
            </w:r>
          </w:p>
        </w:tc>
        <w:tc>
          <w:tcPr>
            <w:tcW w:w="1559" w:type="dxa"/>
          </w:tcPr>
          <w:p>
            <w:pPr>
              <w:jc w:val="center"/>
              <w:rPr>
                <w:rFonts w:ascii="仿宋_GB2312" w:hAnsi="黑体" w:eastAsia="仿宋_GB2312"/>
                <w:sz w:val="28"/>
                <w:szCs w:val="44"/>
              </w:rPr>
            </w:pPr>
            <w:r>
              <w:rPr>
                <w:rFonts w:hint="eastAsia" w:ascii="仿宋_GB2312" w:hAnsi="黑体" w:eastAsia="仿宋_GB2312"/>
                <w:sz w:val="28"/>
                <w:szCs w:val="44"/>
              </w:rPr>
              <w:t>行政处罚</w:t>
            </w:r>
          </w:p>
        </w:tc>
        <w:tc>
          <w:tcPr>
            <w:tcW w:w="1597" w:type="dxa"/>
          </w:tcPr>
          <w:p>
            <w:pPr>
              <w:jc w:val="center"/>
              <w:rPr>
                <w:rFonts w:ascii="仿宋_GB2312" w:hAnsi="黑体" w:eastAsia="仿宋_GB2312"/>
                <w:sz w:val="28"/>
                <w:szCs w:val="44"/>
              </w:rPr>
            </w:pPr>
            <w:r>
              <w:rPr>
                <w:rFonts w:hint="eastAsia" w:ascii="仿宋_GB2312" w:hAnsi="黑体" w:eastAsia="仿宋_GB2312"/>
                <w:sz w:val="28"/>
                <w:szCs w:val="44"/>
              </w:rPr>
              <w:t>行政</w:t>
            </w:r>
          </w:p>
        </w:tc>
        <w:tc>
          <w:tcPr>
            <w:tcW w:w="1320" w:type="dxa"/>
          </w:tcPr>
          <w:p>
            <w:pPr>
              <w:jc w:val="center"/>
              <w:rPr>
                <w:rFonts w:ascii="仿宋_GB2312" w:hAnsi="黑体" w:eastAsia="仿宋_GB2312"/>
                <w:sz w:val="28"/>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tcPr>
          <w:p>
            <w:pPr>
              <w:jc w:val="center"/>
              <w:rPr>
                <w:rFonts w:hint="eastAsia" w:ascii="仿宋_GB2312" w:hAnsi="黑体" w:eastAsia="仿宋_GB2312"/>
                <w:sz w:val="28"/>
                <w:szCs w:val="44"/>
                <w:lang w:val="en-US" w:eastAsia="zh-CN"/>
              </w:rPr>
            </w:pPr>
            <w:r>
              <w:rPr>
                <w:rFonts w:hint="eastAsia" w:ascii="仿宋_GB2312" w:hAnsi="黑体" w:eastAsia="仿宋_GB2312"/>
                <w:sz w:val="28"/>
                <w:szCs w:val="44"/>
                <w:lang w:val="en-US" w:eastAsia="zh-CN"/>
              </w:rPr>
              <w:t>6</w:t>
            </w:r>
          </w:p>
        </w:tc>
        <w:tc>
          <w:tcPr>
            <w:tcW w:w="1431" w:type="dxa"/>
          </w:tcPr>
          <w:p>
            <w:pPr>
              <w:jc w:val="center"/>
              <w:rPr>
                <w:rFonts w:ascii="仿宋_GB2312" w:hAnsi="黑体" w:eastAsia="仿宋_GB2312"/>
                <w:sz w:val="28"/>
                <w:szCs w:val="44"/>
              </w:rPr>
            </w:pPr>
            <w:r>
              <w:rPr>
                <w:rFonts w:eastAsia="仿宋_GB2312"/>
                <w:sz w:val="32"/>
                <w:szCs w:val="32"/>
              </w:rPr>
              <w:t>王建英</w:t>
            </w:r>
          </w:p>
        </w:tc>
        <w:tc>
          <w:tcPr>
            <w:tcW w:w="2436" w:type="dxa"/>
          </w:tcPr>
          <w:p>
            <w:pPr>
              <w:jc w:val="center"/>
              <w:rPr>
                <w:rFonts w:ascii="仿宋_GB2312" w:hAnsi="黑体" w:eastAsia="仿宋_GB2312"/>
                <w:sz w:val="28"/>
                <w:szCs w:val="44"/>
              </w:rPr>
            </w:pPr>
            <w:r>
              <w:rPr>
                <w:rFonts w:hint="eastAsia" w:ascii="仿宋_GB2312" w:hAnsi="黑体" w:eastAsia="仿宋_GB2312"/>
                <w:sz w:val="28"/>
                <w:szCs w:val="44"/>
              </w:rPr>
              <w:t>威海市民政局</w:t>
            </w:r>
          </w:p>
        </w:tc>
        <w:tc>
          <w:tcPr>
            <w:tcW w:w="3828" w:type="dxa"/>
          </w:tcPr>
          <w:p>
            <w:pPr>
              <w:jc w:val="center"/>
              <w:rPr>
                <w:rFonts w:ascii="仿宋_GB2312" w:hAnsi="黑体" w:eastAsia="仿宋_GB2312"/>
                <w:sz w:val="28"/>
                <w:szCs w:val="44"/>
              </w:rPr>
            </w:pPr>
            <w:r>
              <w:rPr>
                <w:rFonts w:hint="eastAsia" w:ascii="仿宋_GB2312" w:hAnsi="黑体" w:eastAsia="仿宋_GB2312"/>
                <w:sz w:val="28"/>
                <w:szCs w:val="44"/>
              </w:rPr>
              <w:t>社会组织</w:t>
            </w:r>
          </w:p>
        </w:tc>
        <w:tc>
          <w:tcPr>
            <w:tcW w:w="1559" w:type="dxa"/>
          </w:tcPr>
          <w:p>
            <w:pPr>
              <w:jc w:val="center"/>
              <w:rPr>
                <w:rFonts w:ascii="仿宋_GB2312" w:hAnsi="黑体" w:eastAsia="仿宋_GB2312"/>
                <w:sz w:val="28"/>
                <w:szCs w:val="44"/>
              </w:rPr>
            </w:pPr>
            <w:r>
              <w:rPr>
                <w:rFonts w:hint="eastAsia" w:ascii="仿宋_GB2312" w:hAnsi="黑体" w:eastAsia="仿宋_GB2312"/>
                <w:sz w:val="28"/>
                <w:szCs w:val="44"/>
              </w:rPr>
              <w:t>行政处罚</w:t>
            </w:r>
          </w:p>
        </w:tc>
        <w:tc>
          <w:tcPr>
            <w:tcW w:w="1597" w:type="dxa"/>
          </w:tcPr>
          <w:p>
            <w:pPr>
              <w:jc w:val="center"/>
              <w:rPr>
                <w:rFonts w:ascii="仿宋_GB2312" w:hAnsi="黑体" w:eastAsia="仿宋_GB2312"/>
                <w:sz w:val="28"/>
                <w:szCs w:val="44"/>
              </w:rPr>
            </w:pPr>
            <w:r>
              <w:rPr>
                <w:rFonts w:hint="eastAsia" w:ascii="仿宋_GB2312" w:hAnsi="黑体" w:eastAsia="仿宋_GB2312"/>
                <w:sz w:val="28"/>
                <w:szCs w:val="44"/>
              </w:rPr>
              <w:t>行政</w:t>
            </w:r>
          </w:p>
        </w:tc>
        <w:tc>
          <w:tcPr>
            <w:tcW w:w="1320" w:type="dxa"/>
          </w:tcPr>
          <w:p>
            <w:pPr>
              <w:jc w:val="center"/>
              <w:rPr>
                <w:rFonts w:ascii="仿宋_GB2312" w:hAnsi="黑体" w:eastAsia="仿宋_GB2312"/>
                <w:sz w:val="28"/>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tcPr>
          <w:p>
            <w:pPr>
              <w:jc w:val="center"/>
              <w:rPr>
                <w:rFonts w:hint="eastAsia" w:ascii="仿宋_GB2312" w:hAnsi="黑体" w:eastAsia="仿宋_GB2312"/>
                <w:sz w:val="28"/>
                <w:szCs w:val="44"/>
                <w:lang w:val="en-US" w:eastAsia="zh-CN"/>
              </w:rPr>
            </w:pPr>
            <w:r>
              <w:rPr>
                <w:rFonts w:hint="eastAsia" w:ascii="仿宋_GB2312" w:hAnsi="黑体" w:eastAsia="仿宋_GB2312"/>
                <w:sz w:val="28"/>
                <w:szCs w:val="44"/>
                <w:lang w:val="en-US" w:eastAsia="zh-CN"/>
              </w:rPr>
              <w:t>7</w:t>
            </w:r>
          </w:p>
        </w:tc>
        <w:tc>
          <w:tcPr>
            <w:tcW w:w="1431" w:type="dxa"/>
          </w:tcPr>
          <w:p>
            <w:pPr>
              <w:jc w:val="center"/>
              <w:rPr>
                <w:rFonts w:ascii="仿宋_GB2312" w:hAnsi="黑体" w:eastAsia="仿宋_GB2312"/>
                <w:sz w:val="28"/>
                <w:szCs w:val="44"/>
              </w:rPr>
            </w:pPr>
            <w:r>
              <w:rPr>
                <w:rFonts w:eastAsia="仿宋_GB2312"/>
                <w:sz w:val="32"/>
                <w:szCs w:val="32"/>
              </w:rPr>
              <w:t>史明辉</w:t>
            </w:r>
          </w:p>
        </w:tc>
        <w:tc>
          <w:tcPr>
            <w:tcW w:w="2436" w:type="dxa"/>
          </w:tcPr>
          <w:p>
            <w:pPr>
              <w:jc w:val="center"/>
              <w:rPr>
                <w:rFonts w:ascii="仿宋_GB2312" w:hAnsi="黑体" w:eastAsia="仿宋_GB2312"/>
                <w:sz w:val="28"/>
                <w:szCs w:val="44"/>
              </w:rPr>
            </w:pPr>
            <w:r>
              <w:rPr>
                <w:rFonts w:hint="eastAsia" w:ascii="仿宋_GB2312" w:hAnsi="黑体" w:eastAsia="仿宋_GB2312"/>
                <w:sz w:val="28"/>
                <w:szCs w:val="44"/>
              </w:rPr>
              <w:t>威海市民政局</w:t>
            </w:r>
          </w:p>
        </w:tc>
        <w:tc>
          <w:tcPr>
            <w:tcW w:w="3828" w:type="dxa"/>
          </w:tcPr>
          <w:p>
            <w:pPr>
              <w:jc w:val="center"/>
              <w:rPr>
                <w:rFonts w:hint="eastAsia" w:ascii="仿宋_GB2312" w:hAnsi="黑体" w:eastAsia="仿宋_GB2312"/>
                <w:sz w:val="28"/>
                <w:szCs w:val="44"/>
                <w:lang w:eastAsia="zh-CN"/>
              </w:rPr>
            </w:pPr>
            <w:r>
              <w:rPr>
                <w:rFonts w:hint="eastAsia" w:ascii="仿宋_GB2312" w:hAnsi="黑体" w:eastAsia="仿宋_GB2312"/>
                <w:sz w:val="28"/>
                <w:szCs w:val="44"/>
                <w:lang w:eastAsia="zh-CN"/>
              </w:rPr>
              <w:t>综合执法</w:t>
            </w:r>
          </w:p>
        </w:tc>
        <w:tc>
          <w:tcPr>
            <w:tcW w:w="1559" w:type="dxa"/>
          </w:tcPr>
          <w:p>
            <w:pPr>
              <w:jc w:val="center"/>
              <w:rPr>
                <w:rFonts w:ascii="仿宋_GB2312" w:hAnsi="黑体" w:eastAsia="仿宋_GB2312"/>
                <w:sz w:val="28"/>
                <w:szCs w:val="44"/>
              </w:rPr>
            </w:pPr>
            <w:r>
              <w:rPr>
                <w:rFonts w:hint="eastAsia" w:ascii="仿宋_GB2312" w:hAnsi="黑体" w:eastAsia="仿宋_GB2312"/>
                <w:sz w:val="28"/>
                <w:szCs w:val="44"/>
              </w:rPr>
              <w:t>行政处罚</w:t>
            </w:r>
          </w:p>
        </w:tc>
        <w:tc>
          <w:tcPr>
            <w:tcW w:w="1597" w:type="dxa"/>
          </w:tcPr>
          <w:p>
            <w:pPr>
              <w:jc w:val="center"/>
              <w:rPr>
                <w:rFonts w:ascii="仿宋_GB2312" w:hAnsi="黑体" w:eastAsia="仿宋_GB2312"/>
                <w:sz w:val="28"/>
                <w:szCs w:val="44"/>
              </w:rPr>
            </w:pPr>
            <w:r>
              <w:rPr>
                <w:rFonts w:hint="eastAsia" w:ascii="仿宋_GB2312" w:hAnsi="黑体" w:eastAsia="仿宋_GB2312"/>
                <w:sz w:val="28"/>
                <w:szCs w:val="44"/>
              </w:rPr>
              <w:t>行政</w:t>
            </w:r>
          </w:p>
        </w:tc>
        <w:tc>
          <w:tcPr>
            <w:tcW w:w="1320" w:type="dxa"/>
          </w:tcPr>
          <w:p>
            <w:pPr>
              <w:jc w:val="center"/>
              <w:rPr>
                <w:rFonts w:ascii="仿宋_GB2312" w:hAnsi="黑体" w:eastAsia="仿宋_GB2312"/>
                <w:sz w:val="28"/>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tcPr>
          <w:p>
            <w:pPr>
              <w:jc w:val="center"/>
              <w:rPr>
                <w:rFonts w:hint="eastAsia" w:ascii="仿宋_GB2312" w:hAnsi="黑体" w:eastAsia="仿宋_GB2312"/>
                <w:sz w:val="28"/>
                <w:szCs w:val="44"/>
                <w:lang w:val="en-US" w:eastAsia="zh-CN"/>
              </w:rPr>
            </w:pPr>
            <w:r>
              <w:rPr>
                <w:rFonts w:hint="eastAsia" w:ascii="仿宋_GB2312" w:hAnsi="黑体" w:eastAsia="仿宋_GB2312"/>
                <w:sz w:val="28"/>
                <w:szCs w:val="44"/>
                <w:lang w:val="en-US" w:eastAsia="zh-CN"/>
              </w:rPr>
              <w:t>8</w:t>
            </w:r>
          </w:p>
        </w:tc>
        <w:tc>
          <w:tcPr>
            <w:tcW w:w="1431" w:type="dxa"/>
          </w:tcPr>
          <w:p>
            <w:pPr>
              <w:jc w:val="center"/>
              <w:rPr>
                <w:rFonts w:ascii="仿宋_GB2312" w:hAnsi="黑体" w:eastAsia="仿宋_GB2312"/>
                <w:sz w:val="28"/>
                <w:szCs w:val="44"/>
              </w:rPr>
            </w:pPr>
            <w:r>
              <w:rPr>
                <w:rFonts w:eastAsia="仿宋_GB2312"/>
                <w:sz w:val="32"/>
                <w:szCs w:val="32"/>
              </w:rPr>
              <w:t>田苹桦</w:t>
            </w:r>
          </w:p>
        </w:tc>
        <w:tc>
          <w:tcPr>
            <w:tcW w:w="2436" w:type="dxa"/>
          </w:tcPr>
          <w:p>
            <w:pPr>
              <w:jc w:val="center"/>
              <w:rPr>
                <w:rFonts w:ascii="仿宋_GB2312" w:hAnsi="黑体" w:eastAsia="仿宋_GB2312"/>
                <w:sz w:val="28"/>
                <w:szCs w:val="44"/>
              </w:rPr>
            </w:pPr>
            <w:r>
              <w:rPr>
                <w:rFonts w:hint="eastAsia" w:ascii="仿宋_GB2312" w:hAnsi="黑体" w:eastAsia="仿宋_GB2312"/>
                <w:sz w:val="28"/>
                <w:szCs w:val="44"/>
              </w:rPr>
              <w:t>威海市民政局</w:t>
            </w:r>
          </w:p>
        </w:tc>
        <w:tc>
          <w:tcPr>
            <w:tcW w:w="3828" w:type="dxa"/>
          </w:tcPr>
          <w:p>
            <w:pPr>
              <w:jc w:val="center"/>
              <w:rPr>
                <w:rFonts w:hint="eastAsia" w:ascii="仿宋_GB2312" w:hAnsi="黑体" w:eastAsia="仿宋_GB2312"/>
                <w:sz w:val="28"/>
                <w:szCs w:val="44"/>
                <w:lang w:eastAsia="zh-CN"/>
              </w:rPr>
            </w:pPr>
            <w:r>
              <w:rPr>
                <w:rFonts w:hint="eastAsia" w:ascii="仿宋_GB2312" w:hAnsi="黑体" w:eastAsia="仿宋_GB2312"/>
                <w:sz w:val="28"/>
                <w:szCs w:val="44"/>
                <w:lang w:eastAsia="zh-CN"/>
              </w:rPr>
              <w:t>综合执法</w:t>
            </w:r>
          </w:p>
        </w:tc>
        <w:tc>
          <w:tcPr>
            <w:tcW w:w="1559" w:type="dxa"/>
          </w:tcPr>
          <w:p>
            <w:pPr>
              <w:jc w:val="center"/>
              <w:rPr>
                <w:rFonts w:ascii="仿宋_GB2312" w:hAnsi="黑体" w:eastAsia="仿宋_GB2312"/>
                <w:sz w:val="28"/>
                <w:szCs w:val="44"/>
              </w:rPr>
            </w:pPr>
            <w:r>
              <w:rPr>
                <w:rFonts w:hint="eastAsia" w:ascii="仿宋_GB2312" w:hAnsi="黑体" w:eastAsia="仿宋_GB2312"/>
                <w:sz w:val="28"/>
                <w:szCs w:val="44"/>
              </w:rPr>
              <w:t>行政处罚</w:t>
            </w:r>
          </w:p>
        </w:tc>
        <w:tc>
          <w:tcPr>
            <w:tcW w:w="1597" w:type="dxa"/>
          </w:tcPr>
          <w:p>
            <w:pPr>
              <w:jc w:val="center"/>
              <w:rPr>
                <w:rFonts w:ascii="仿宋_GB2312" w:hAnsi="黑体" w:eastAsia="仿宋_GB2312"/>
                <w:sz w:val="28"/>
                <w:szCs w:val="44"/>
              </w:rPr>
            </w:pPr>
            <w:r>
              <w:rPr>
                <w:rFonts w:hint="eastAsia" w:ascii="仿宋_GB2312" w:hAnsi="黑体" w:eastAsia="仿宋_GB2312"/>
                <w:sz w:val="28"/>
                <w:szCs w:val="44"/>
              </w:rPr>
              <w:t>行政</w:t>
            </w:r>
          </w:p>
        </w:tc>
        <w:tc>
          <w:tcPr>
            <w:tcW w:w="1320" w:type="dxa"/>
          </w:tcPr>
          <w:p>
            <w:pPr>
              <w:jc w:val="center"/>
              <w:rPr>
                <w:rFonts w:ascii="仿宋_GB2312" w:hAnsi="黑体" w:eastAsia="仿宋_GB2312"/>
                <w:sz w:val="28"/>
                <w:szCs w:val="44"/>
              </w:rPr>
            </w:pPr>
          </w:p>
        </w:tc>
      </w:tr>
    </w:tbl>
    <w:p>
      <w:pPr>
        <w:spacing w:line="320" w:lineRule="exact"/>
        <w:rPr>
          <w:rFonts w:ascii="仿宋_GB2312" w:hAnsi="黑体" w:eastAsia="仿宋_GB2312"/>
          <w:sz w:val="24"/>
        </w:rPr>
      </w:pPr>
      <w:r>
        <w:rPr>
          <w:rFonts w:hint="eastAsia" w:ascii="仿宋_GB2312" w:hAnsi="黑体" w:eastAsia="仿宋_GB2312"/>
          <w:sz w:val="24"/>
        </w:rPr>
        <w:t>填表说明：</w:t>
      </w:r>
    </w:p>
    <w:p>
      <w:pPr>
        <w:spacing w:line="320" w:lineRule="exact"/>
        <w:rPr>
          <w:rFonts w:ascii="仿宋_GB2312" w:hAnsi="仿宋_GB2312" w:eastAsia="仿宋_GB2312" w:cs="仿宋_GB2312"/>
          <w:color w:val="000000"/>
          <w:sz w:val="24"/>
        </w:rPr>
      </w:pPr>
      <w:r>
        <w:rPr>
          <w:rFonts w:hint="eastAsia" w:ascii="仿宋_GB2312" w:hAnsi="仿宋_GB2312" w:eastAsia="仿宋_GB2312" w:cs="仿宋_GB2312"/>
          <w:color w:val="000000"/>
          <w:sz w:val="24"/>
        </w:rPr>
        <w:t xml:space="preserve">    1.本表为各级行政执法机关及所属行政执法单位所有行政执法人员名单。</w:t>
      </w:r>
    </w:p>
    <w:p>
      <w:pPr>
        <w:spacing w:line="320" w:lineRule="exact"/>
        <w:ind w:firstLine="560"/>
        <w:rPr>
          <w:rFonts w:ascii="仿宋_GB2312" w:hAnsi="仿宋_GB2312" w:eastAsia="仿宋_GB2312" w:cs="仿宋_GB2312"/>
          <w:color w:val="000000"/>
          <w:sz w:val="24"/>
        </w:rPr>
      </w:pPr>
      <w:r>
        <w:rPr>
          <w:rFonts w:hint="eastAsia" w:ascii="仿宋_GB2312" w:hAnsi="仿宋_GB2312" w:eastAsia="仿宋_GB2312" w:cs="仿宋_GB2312"/>
          <w:color w:val="000000"/>
          <w:sz w:val="24"/>
        </w:rPr>
        <w:t>2.执法岗位应当填写执法人员所在执法科（处）室及其他内设机构的名称。</w:t>
      </w:r>
    </w:p>
    <w:p>
      <w:pPr>
        <w:spacing w:line="320" w:lineRule="exact"/>
        <w:ind w:firstLine="560"/>
        <w:rPr>
          <w:rFonts w:ascii="仿宋_GB2312" w:hAnsi="仿宋_GB2312" w:eastAsia="仿宋_GB2312" w:cs="仿宋_GB2312"/>
          <w:color w:val="000000"/>
          <w:sz w:val="24"/>
        </w:rPr>
      </w:pPr>
      <w:r>
        <w:rPr>
          <w:rFonts w:hint="eastAsia" w:ascii="仿宋_GB2312" w:hAnsi="仿宋_GB2312" w:eastAsia="仿宋_GB2312" w:cs="仿宋_GB2312"/>
          <w:color w:val="000000"/>
          <w:sz w:val="24"/>
        </w:rPr>
        <w:t>3.执法类型是指行政执法人员所承担的行政处罚、行政许可等行政执法类型，应根据实际情况填写。</w:t>
      </w:r>
    </w:p>
    <w:p>
      <w:pPr>
        <w:spacing w:line="320" w:lineRule="exact"/>
        <w:ind w:firstLine="560"/>
        <w:rPr>
          <w:rFonts w:ascii="仿宋_GB2312" w:hAnsi="仿宋_GB2312" w:eastAsia="仿宋_GB2312" w:cs="仿宋_GB2312"/>
          <w:color w:val="000000"/>
          <w:sz w:val="24"/>
        </w:rPr>
      </w:pPr>
      <w:r>
        <w:rPr>
          <w:rFonts w:hint="eastAsia" w:ascii="仿宋_GB2312" w:hAnsi="仿宋_GB2312" w:eastAsia="仿宋_GB2312" w:cs="仿宋_GB2312"/>
          <w:color w:val="000000"/>
          <w:sz w:val="24"/>
        </w:rPr>
        <w:t>4.本表默认为持有或者申领《山东省行政执法证》的行政执法人员名单，持有国家部委或者其他机关制发的行政执法证件的，应当在备注栏内写明制发机关名称和执法证件名称。</w:t>
      </w:r>
    </w:p>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5C40"/>
    <w:rsid w:val="002A5EE5"/>
    <w:rsid w:val="0039311B"/>
    <w:rsid w:val="0049717A"/>
    <w:rsid w:val="00554AF0"/>
    <w:rsid w:val="00644674"/>
    <w:rsid w:val="00693499"/>
    <w:rsid w:val="0081427B"/>
    <w:rsid w:val="00821B15"/>
    <w:rsid w:val="00883ED0"/>
    <w:rsid w:val="00892079"/>
    <w:rsid w:val="008B5302"/>
    <w:rsid w:val="009C3ED7"/>
    <w:rsid w:val="009D216E"/>
    <w:rsid w:val="00A134B5"/>
    <w:rsid w:val="00A22E6F"/>
    <w:rsid w:val="00A57C55"/>
    <w:rsid w:val="00AC1E81"/>
    <w:rsid w:val="00BD5C40"/>
    <w:rsid w:val="00BD72D3"/>
    <w:rsid w:val="00BF11EF"/>
    <w:rsid w:val="00D872F0"/>
    <w:rsid w:val="00DA678C"/>
    <w:rsid w:val="00DC5FD8"/>
    <w:rsid w:val="00E23E2C"/>
    <w:rsid w:val="00EE09D1"/>
    <w:rsid w:val="00FD30D1"/>
    <w:rsid w:val="00FE3CEA"/>
    <w:rsid w:val="04037FC5"/>
    <w:rsid w:val="2F04596B"/>
    <w:rsid w:val="34CF2843"/>
    <w:rsid w:val="4979358B"/>
    <w:rsid w:val="632C7A9D"/>
    <w:rsid w:val="77074A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semiHidden/>
    <w:unhideWhenUsed/>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3">
    <w:name w:val="header"/>
    <w:basedOn w:val="1"/>
    <w:link w:val="6"/>
    <w:semiHidden/>
    <w:unhideWhenUsed/>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character" w:customStyle="1" w:styleId="6">
    <w:name w:val="页眉 Char"/>
    <w:basedOn w:val="5"/>
    <w:link w:val="3"/>
    <w:semiHidden/>
    <w:qFormat/>
    <w:uiPriority w:val="99"/>
    <w:rPr>
      <w:sz w:val="18"/>
      <w:szCs w:val="18"/>
    </w:rPr>
  </w:style>
  <w:style w:type="character" w:customStyle="1" w:styleId="7">
    <w:name w:val="页脚 Char"/>
    <w:basedOn w:val="5"/>
    <w:link w:val="2"/>
    <w:semiHidden/>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3</Pages>
  <Words>202</Words>
  <Characters>1157</Characters>
  <Lines>9</Lines>
  <Paragraphs>2</Paragraphs>
  <TotalTime>28</TotalTime>
  <ScaleCrop>false</ScaleCrop>
  <LinksUpToDate>false</LinksUpToDate>
  <CharactersWithSpaces>1357</CharactersWithSpaces>
  <Application>WPS Office_11.1.0.10072_F1E327BC-269C-435d-A152-05C5408002CA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2019-05-14T06:30:00Z</dcterms:created>
  <dc:creator>PCCA</dc:creator>
  <cp:lastModifiedBy>WCPC1</cp:lastModifiedBy>
  <cp:lastPrinted>2019-05-27T07:10:00Z</cp:lastPrinted>
  <dcterms:modified xsi:type="dcterms:W3CDTF">2020-11-05T02:03:49Z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2052-11.1.0.10072</vt:lpwstr>
  </property>
</Properties>
</file>